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843"/>
        <w:gridCol w:w="3466"/>
        <w:gridCol w:w="3475"/>
      </w:tblGrid>
      <w:tr w:rsidR="00833E54" w14:paraId="56D1FE4D" w14:textId="77777777" w:rsidTr="00FA2C59">
        <w:tc>
          <w:tcPr>
            <w:tcW w:w="3843" w:type="dxa"/>
            <w:hideMark/>
          </w:tcPr>
          <w:p w14:paraId="417A2CFA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F675C">
              <w:rPr>
                <w:noProof/>
                <w:szCs w:val="28"/>
                <w:lang w:val="en-US" w:eastAsia="en-US"/>
              </w:rPr>
              <w:drawing>
                <wp:inline distT="0" distB="0" distL="0" distR="0" wp14:anchorId="2D62503E" wp14:editId="6526B8F6">
                  <wp:extent cx="1985462" cy="771525"/>
                  <wp:effectExtent l="0" t="0" r="0" b="0"/>
                  <wp:docPr id="3" name="Рисунок 1" descr="ЛОГ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789" cy="77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hideMark/>
          </w:tcPr>
          <w:p w14:paraId="071C3F2D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>г. Могилев, ул. Ленинская, 13</w:t>
            </w:r>
          </w:p>
          <w:p w14:paraId="61B05858" w14:textId="77777777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>80(222) 70 70 28</w:t>
            </w:r>
          </w:p>
          <w:p w14:paraId="453A0E3F" w14:textId="583DD9FC" w:rsidR="00833E54" w:rsidRPr="003F675C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F675C">
              <w:rPr>
                <w:szCs w:val="28"/>
              </w:rPr>
              <w:t xml:space="preserve">+375 29 184 84 </w:t>
            </w:r>
            <w:r w:rsidR="009C5BC5" w:rsidRPr="003F675C">
              <w:rPr>
                <w:szCs w:val="28"/>
              </w:rPr>
              <w:t>69 Анна</w:t>
            </w:r>
          </w:p>
          <w:p w14:paraId="5F415E67" w14:textId="25D2B5F3" w:rsidR="00CC398E" w:rsidRPr="00BA2D8E" w:rsidRDefault="0026375A" w:rsidP="00BA2D8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shd w:val="clear" w:color="auto" w:fill="FFFFFF"/>
              </w:rPr>
            </w:pPr>
            <w:hyperlink r:id="rId7" w:history="1">
              <w:r w:rsidR="00CC398E" w:rsidRPr="003F675C">
                <w:rPr>
                  <w:rStyle w:val="a7"/>
                  <w:szCs w:val="28"/>
                  <w:shd w:val="clear" w:color="auto" w:fill="FFFFFF"/>
                  <w:lang w:val="en-US"/>
                </w:rPr>
                <w:t>sabaleuskaya</w:t>
              </w:r>
              <w:r w:rsidR="00CC398E" w:rsidRPr="003F675C">
                <w:rPr>
                  <w:rStyle w:val="a7"/>
                  <w:szCs w:val="28"/>
                  <w:shd w:val="clear" w:color="auto" w:fill="FFFFFF"/>
                </w:rPr>
                <w:t>-intourist@bk.ru</w:t>
              </w:r>
            </w:hyperlink>
          </w:p>
        </w:tc>
        <w:tc>
          <w:tcPr>
            <w:tcW w:w="3475" w:type="dxa"/>
            <w:hideMark/>
          </w:tcPr>
          <w:p w14:paraId="69CF7540" w14:textId="77777777" w:rsidR="00833E54" w:rsidRDefault="00833E54" w:rsidP="00833E5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F57ACA5" wp14:editId="6CE1C662">
                  <wp:extent cx="1191167" cy="895350"/>
                  <wp:effectExtent l="0" t="0" r="9525" b="0"/>
                  <wp:docPr id="2" name="Рисунок 2" descr="визитМогил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изитМогил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54" cy="90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B5CBE" w14:textId="5F25CBDF" w:rsidR="005341C7" w:rsidRPr="005341C7" w:rsidRDefault="005341C7" w:rsidP="009969D7">
      <w:pPr>
        <w:spacing w:line="460" w:lineRule="exact"/>
        <w:jc w:val="center"/>
        <w:rPr>
          <w:rFonts w:ascii="Century Gothic" w:hAnsi="Century Gothic"/>
          <w:b/>
          <w:color w:val="C0504D" w:themeColor="accent2"/>
          <w:sz w:val="40"/>
          <w:szCs w:val="40"/>
        </w:rPr>
      </w:pPr>
      <w:r w:rsidRPr="005341C7">
        <w:rPr>
          <w:rFonts w:ascii="Century Gothic" w:hAnsi="Century Gothic"/>
          <w:b/>
          <w:color w:val="C0504D" w:themeColor="accent2"/>
          <w:sz w:val="40"/>
          <w:szCs w:val="40"/>
        </w:rPr>
        <w:t>Пионовое великолепие</w:t>
      </w:r>
    </w:p>
    <w:p w14:paraId="22173506" w14:textId="007E7782" w:rsidR="00560E2A" w:rsidRDefault="009A3322" w:rsidP="009969D7">
      <w:pPr>
        <w:spacing w:line="460" w:lineRule="exact"/>
        <w:jc w:val="center"/>
        <w:rPr>
          <w:rFonts w:ascii="Century Gothic" w:hAnsi="Century Gothic"/>
          <w:b/>
          <w:color w:val="4F6228" w:themeColor="accent3" w:themeShade="80"/>
          <w:sz w:val="40"/>
          <w:szCs w:val="40"/>
        </w:rPr>
      </w:pPr>
      <w:r w:rsidRPr="009F422F">
        <w:rPr>
          <w:rFonts w:ascii="Century Gothic" w:hAnsi="Century Gothic"/>
          <w:b/>
          <w:color w:val="4F6228" w:themeColor="accent3" w:themeShade="80"/>
          <w:sz w:val="40"/>
          <w:szCs w:val="40"/>
        </w:rPr>
        <w:t>Пионовый Фест – Ботанический сад</w:t>
      </w:r>
    </w:p>
    <w:p w14:paraId="12A80220" w14:textId="77777777" w:rsidR="0015680A" w:rsidRPr="0015680A" w:rsidRDefault="009F422F" w:rsidP="0015680A">
      <w:pPr>
        <w:spacing w:line="300" w:lineRule="exact"/>
        <w:jc w:val="center"/>
        <w:rPr>
          <w:rFonts w:ascii="Century Gothic" w:hAnsi="Century Gothic"/>
          <w:bCs/>
          <w:color w:val="1A200E"/>
          <w:sz w:val="22"/>
          <w:szCs w:val="22"/>
        </w:rPr>
      </w:pPr>
      <w:r w:rsidRPr="0015680A">
        <w:rPr>
          <w:rFonts w:ascii="Century Gothic" w:hAnsi="Century Gothic"/>
          <w:bCs/>
          <w:color w:val="1A200E"/>
          <w:sz w:val="22"/>
          <w:szCs w:val="22"/>
        </w:rPr>
        <w:t xml:space="preserve">Этим летом покажем Вам </w:t>
      </w:r>
      <w:r w:rsidR="0015680A" w:rsidRPr="0015680A">
        <w:rPr>
          <w:rFonts w:ascii="Century Gothic" w:hAnsi="Century Gothic"/>
          <w:bCs/>
          <w:color w:val="1A200E"/>
          <w:sz w:val="22"/>
          <w:szCs w:val="22"/>
        </w:rPr>
        <w:t xml:space="preserve">новую грань </w:t>
      </w:r>
      <w:r w:rsidRPr="0015680A">
        <w:rPr>
          <w:rFonts w:ascii="Century Gothic" w:hAnsi="Century Gothic"/>
          <w:bCs/>
          <w:color w:val="1A200E"/>
          <w:sz w:val="22"/>
          <w:szCs w:val="22"/>
        </w:rPr>
        <w:t>Минск</w:t>
      </w:r>
      <w:r w:rsidR="0015680A" w:rsidRPr="0015680A">
        <w:rPr>
          <w:rFonts w:ascii="Century Gothic" w:hAnsi="Century Gothic"/>
          <w:bCs/>
          <w:color w:val="1A200E"/>
          <w:sz w:val="22"/>
          <w:szCs w:val="22"/>
        </w:rPr>
        <w:t xml:space="preserve">а – контраст между строгой </w:t>
      </w:r>
    </w:p>
    <w:p w14:paraId="0DE5BC22" w14:textId="3686F2B0" w:rsidR="009F422F" w:rsidRDefault="0015680A" w:rsidP="0015680A">
      <w:pPr>
        <w:spacing w:line="300" w:lineRule="exact"/>
        <w:jc w:val="center"/>
        <w:rPr>
          <w:rFonts w:ascii="Century Gothic" w:hAnsi="Century Gothic"/>
          <w:bCs/>
          <w:color w:val="1A200E"/>
          <w:sz w:val="22"/>
          <w:szCs w:val="22"/>
        </w:rPr>
      </w:pPr>
      <w:r w:rsidRPr="0015680A">
        <w:rPr>
          <w:rFonts w:ascii="Century Gothic" w:hAnsi="Century Gothic"/>
          <w:bCs/>
          <w:color w:val="1A200E"/>
          <w:sz w:val="22"/>
          <w:szCs w:val="22"/>
        </w:rPr>
        <w:t>каменной симметрией и яркими природными красками</w:t>
      </w:r>
      <w:r w:rsidR="005A7C24">
        <w:rPr>
          <w:rFonts w:ascii="Century Gothic" w:hAnsi="Century Gothic"/>
          <w:bCs/>
          <w:color w:val="1A200E"/>
          <w:sz w:val="22"/>
          <w:szCs w:val="22"/>
        </w:rPr>
        <w:t>.</w:t>
      </w:r>
    </w:p>
    <w:p w14:paraId="72191251" w14:textId="73EFE1EA" w:rsidR="00D31C2E" w:rsidRPr="00D31C2E" w:rsidRDefault="00F60505" w:rsidP="0026375A">
      <w:pPr>
        <w:spacing w:line="460" w:lineRule="exact"/>
        <w:jc w:val="center"/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</w:pPr>
      <w:r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>13</w:t>
      </w:r>
      <w:r w:rsidR="00D31C2E" w:rsidRPr="00D31C2E">
        <w:rPr>
          <w:rFonts w:ascii="Century Gothic" w:hAnsi="Century Gothic"/>
          <w:b/>
          <w:i/>
          <w:color w:val="4F6228" w:themeColor="accent3" w:themeShade="80"/>
          <w:sz w:val="36"/>
          <w:szCs w:val="40"/>
        </w:rPr>
        <w:t xml:space="preserve"> июня</w:t>
      </w:r>
    </w:p>
    <w:p w14:paraId="38613855" w14:textId="77777777" w:rsidR="0015680A" w:rsidRPr="0015680A" w:rsidRDefault="0015680A" w:rsidP="0015680A">
      <w:pPr>
        <w:spacing w:line="140" w:lineRule="exact"/>
        <w:jc w:val="center"/>
        <w:rPr>
          <w:rFonts w:ascii="Century Gothic" w:hAnsi="Century Gothic"/>
          <w:bCs/>
          <w:sz w:val="22"/>
          <w:szCs w:val="22"/>
        </w:rPr>
      </w:pPr>
    </w:p>
    <w:tbl>
      <w:tblPr>
        <w:tblStyle w:val="a5"/>
        <w:tblW w:w="116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4394"/>
      </w:tblGrid>
      <w:tr w:rsidR="00560E2A" w14:paraId="227CBDF0" w14:textId="77777777" w:rsidTr="0010461A">
        <w:trPr>
          <w:jc w:val="center"/>
        </w:trPr>
        <w:tc>
          <w:tcPr>
            <w:tcW w:w="3828" w:type="dxa"/>
          </w:tcPr>
          <w:p w14:paraId="7486BA20" w14:textId="238DCBE3" w:rsidR="00DD05A2" w:rsidRDefault="005341C7" w:rsidP="00B56E33">
            <w:pPr>
              <w:ind w:left="888" w:right="-328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301E7F" wp14:editId="13744413">
                  <wp:simplePos x="0" y="0"/>
                  <wp:positionH relativeFrom="margin">
                    <wp:posOffset>202565</wp:posOffset>
                  </wp:positionH>
                  <wp:positionV relativeFrom="paragraph">
                    <wp:posOffset>5715</wp:posOffset>
                  </wp:positionV>
                  <wp:extent cx="2143125" cy="1427480"/>
                  <wp:effectExtent l="0" t="0" r="0" b="1270"/>
                  <wp:wrapNone/>
                  <wp:docPr id="1" name="Рисунок 1" descr="Цветение коллекции пио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ветение коллекции пио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319B">
              <w:rPr>
                <w:shd w:val="clear" w:color="auto" w:fill="F5F3F2"/>
              </w:rPr>
              <w:t xml:space="preserve"> </w:t>
            </w:r>
          </w:p>
          <w:p w14:paraId="6740920C" w14:textId="0B0F14F1" w:rsidR="00057C7F" w:rsidRDefault="0065319B" w:rsidP="00B56E33">
            <w:pPr>
              <w:ind w:left="888" w:right="-328"/>
              <w:jc w:val="both"/>
              <w:rPr>
                <w:shd w:val="clear" w:color="auto" w:fill="F5F3F2"/>
              </w:rPr>
            </w:pPr>
            <w:r>
              <w:rPr>
                <w:shd w:val="clear" w:color="auto" w:fill="F5F3F2"/>
              </w:rPr>
              <w:t xml:space="preserve">       </w:t>
            </w:r>
          </w:p>
        </w:tc>
        <w:tc>
          <w:tcPr>
            <w:tcW w:w="3402" w:type="dxa"/>
          </w:tcPr>
          <w:p w14:paraId="332FB5AB" w14:textId="5BAD30CE" w:rsidR="00057C7F" w:rsidRDefault="009F422F" w:rsidP="009F422F">
            <w:pPr>
              <w:jc w:val="center"/>
              <w:rPr>
                <w:noProof/>
                <w:shd w:val="clear" w:color="auto" w:fill="F5F3F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F1F4164" wp14:editId="7B203E14">
                  <wp:extent cx="2165985" cy="1441828"/>
                  <wp:effectExtent l="0" t="0" r="5715" b="6350"/>
                  <wp:docPr id="6" name="Рисунок 6" descr="Что посмотреть в Минске за два д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то посмотреть в Минске за два д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542" cy="145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8593CC2" w14:textId="065B3B49" w:rsidR="00057C7F" w:rsidRPr="00DD05A2" w:rsidRDefault="0065319B" w:rsidP="009A3322">
            <w:pPr>
              <w:ind w:right="589" w:hanging="102"/>
              <w:jc w:val="both"/>
              <w:rPr>
                <w:noProof/>
              </w:rPr>
            </w:pPr>
            <w:r>
              <w:rPr>
                <w:noProof/>
                <w:lang w:eastAsia="en-US"/>
              </w:rPr>
              <w:t xml:space="preserve"> </w:t>
            </w:r>
            <w:r w:rsidR="009A3322">
              <w:rPr>
                <w:noProof/>
                <w:lang w:val="en-US" w:eastAsia="en-US"/>
              </w:rPr>
              <w:drawing>
                <wp:inline distT="0" distB="0" distL="0" distR="0" wp14:anchorId="74FE025C" wp14:editId="16F67B96">
                  <wp:extent cx="2151202" cy="1437005"/>
                  <wp:effectExtent l="0" t="0" r="1905" b="0"/>
                  <wp:docPr id="5" name="Рисунок 5" descr="Наша школа украсила &quot;Пионовый фес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ша школа украсила &quot;Пионовый фес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511" cy="143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C81" w14:textId="77777777" w:rsidR="00652B87" w:rsidRDefault="00652B87" w:rsidP="00652B87">
      <w:pPr>
        <w:spacing w:line="240" w:lineRule="exact"/>
        <w:ind w:left="-142" w:firstLine="142"/>
        <w:jc w:val="center"/>
        <w:rPr>
          <w:rFonts w:ascii="Century Gothic" w:hAnsi="Century Gothic"/>
          <w:b/>
          <w:bCs/>
          <w:i/>
          <w:color w:val="4F6228" w:themeColor="accent3" w:themeShade="80"/>
          <w:sz w:val="32"/>
        </w:rPr>
      </w:pPr>
    </w:p>
    <w:p w14:paraId="63F6C29C" w14:textId="1CF73799" w:rsidR="005A7C24" w:rsidRPr="005A7C24" w:rsidRDefault="005A7C24" w:rsidP="005A7C24">
      <w:pPr>
        <w:spacing w:line="320" w:lineRule="exact"/>
        <w:ind w:left="-142" w:firstLine="142"/>
        <w:jc w:val="center"/>
        <w:rPr>
          <w:rFonts w:ascii="Century Gothic" w:hAnsi="Century Gothic"/>
          <w:i/>
          <w:sz w:val="32"/>
        </w:rPr>
      </w:pPr>
      <w:r w:rsidRPr="005A7C24">
        <w:rPr>
          <w:rFonts w:ascii="Century Gothic" w:hAnsi="Century Gothic"/>
          <w:b/>
          <w:bCs/>
          <w:i/>
          <w:color w:val="4F6228" w:themeColor="accent3" w:themeShade="80"/>
          <w:sz w:val="32"/>
        </w:rPr>
        <w:t>Программа тура:</w:t>
      </w:r>
    </w:p>
    <w:p w14:paraId="68BA5738" w14:textId="3EDCF3D5" w:rsidR="005A7C24" w:rsidRPr="005A7C24" w:rsidRDefault="00E429F3" w:rsidP="009A3322">
      <w:pPr>
        <w:spacing w:line="320" w:lineRule="exact"/>
        <w:ind w:left="-142" w:firstLine="142"/>
        <w:jc w:val="both"/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</w:pP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08:</w:t>
      </w:r>
      <w:r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0</w:t>
      </w: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0</w:t>
      </w:r>
      <w:r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 xml:space="preserve"> </w:t>
      </w:r>
      <w:r w:rsidR="005A7C24" w:rsidRPr="005A7C24"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 xml:space="preserve">Выезд из Могилева. </w:t>
      </w:r>
      <w:r w:rsidR="005A7C24" w:rsidRPr="005A7C24">
        <w:rPr>
          <w:rFonts w:ascii="Century Gothic" w:hAnsi="Century Gothic" w:cs="Open Sans"/>
          <w:bCs/>
          <w:shd w:val="clear" w:color="auto" w:fill="FAF9F2"/>
        </w:rPr>
        <w:t>Путевая информация экскурсовода.</w:t>
      </w:r>
    </w:p>
    <w:p w14:paraId="42034E51" w14:textId="46E49721" w:rsidR="005A7C24" w:rsidRDefault="005A7C24" w:rsidP="009A3322">
      <w:pPr>
        <w:spacing w:line="320" w:lineRule="exact"/>
        <w:ind w:left="-142" w:firstLine="142"/>
        <w:jc w:val="both"/>
        <w:rPr>
          <w:rFonts w:ascii="Century Gothic" w:hAnsi="Century Gothic"/>
          <w:b/>
          <w:color w:val="4F6228" w:themeColor="accent3" w:themeShade="80"/>
        </w:rPr>
      </w:pPr>
      <w:r>
        <w:rPr>
          <w:rFonts w:ascii="Century Gothic" w:hAnsi="Century Gothic"/>
          <w:b/>
          <w:bCs/>
          <w:color w:val="4F6228" w:themeColor="accent3" w:themeShade="80"/>
        </w:rPr>
        <w:t>Переезд в г.</w:t>
      </w:r>
      <w:r>
        <w:rPr>
          <w:rFonts w:ascii="Century Gothic" w:hAnsi="Century Gothic"/>
        </w:rPr>
        <w:t xml:space="preserve"> </w:t>
      </w:r>
      <w:r w:rsidRPr="005A7C24">
        <w:rPr>
          <w:rFonts w:ascii="Century Gothic" w:hAnsi="Century Gothic"/>
          <w:b/>
          <w:color w:val="4F6228" w:themeColor="accent3" w:themeShade="80"/>
        </w:rPr>
        <w:t>Минс</w:t>
      </w:r>
      <w:r w:rsidRPr="0026375A">
        <w:rPr>
          <w:rFonts w:ascii="Century Gothic" w:hAnsi="Century Gothic"/>
          <w:b/>
          <w:color w:val="4F6228" w:themeColor="accent3" w:themeShade="80"/>
        </w:rPr>
        <w:t>к.</w:t>
      </w:r>
    </w:p>
    <w:p w14:paraId="678AED53" w14:textId="4209EDD3" w:rsidR="007808D6" w:rsidRDefault="00E429F3" w:rsidP="007808D6">
      <w:pPr>
        <w:spacing w:line="320" w:lineRule="exact"/>
        <w:ind w:left="-142" w:firstLine="142"/>
        <w:jc w:val="both"/>
        <w:rPr>
          <w:rFonts w:ascii="Century Gothic" w:hAnsi="Century Gothic"/>
        </w:rPr>
      </w:pPr>
      <w:r w:rsidRPr="00E429F3">
        <w:rPr>
          <w:rFonts w:ascii="Century Gothic" w:hAnsi="Century Gothic"/>
          <w:b/>
          <w:i/>
          <w:iCs/>
          <w:color w:val="4F6228" w:themeColor="accent3" w:themeShade="80"/>
        </w:rPr>
        <w:t>11:30</w:t>
      </w:r>
      <w:r>
        <w:rPr>
          <w:rFonts w:ascii="Century Gothic" w:hAnsi="Century Gothic"/>
          <w:b/>
          <w:color w:val="4F6228" w:themeColor="accent3" w:themeShade="80"/>
        </w:rPr>
        <w:t xml:space="preserve"> </w:t>
      </w:r>
      <w:r w:rsidR="007808D6" w:rsidRPr="005A7C24">
        <w:rPr>
          <w:rFonts w:ascii="Century Gothic" w:hAnsi="Century Gothic"/>
          <w:b/>
          <w:color w:val="4F6228" w:themeColor="accent3" w:themeShade="80"/>
        </w:rPr>
        <w:t>Экскурсия по Ботаническому саду</w:t>
      </w:r>
      <w:r w:rsidR="007808D6" w:rsidRPr="005A7C24">
        <w:rPr>
          <w:rFonts w:ascii="Century Gothic" w:hAnsi="Century Gothic"/>
          <w:color w:val="4F6228" w:themeColor="accent3" w:themeShade="80"/>
        </w:rPr>
        <w:t xml:space="preserve"> </w:t>
      </w:r>
      <w:r w:rsidR="007808D6" w:rsidRPr="005A7C24">
        <w:rPr>
          <w:rFonts w:ascii="Century Gothic" w:hAnsi="Century Gothic"/>
        </w:rPr>
        <w:t>познакомит Вас с историей ботанического сада, его ландшафтной архитектурой и планировкой, включая самые интересные уголки сада и экспозиции, а также сменяющие друг друга декоративные цветочные коллекции, деревья и красивоцветущие кустарники.</w:t>
      </w:r>
    </w:p>
    <w:p w14:paraId="11F590F8" w14:textId="3B22E992" w:rsidR="00E429F3" w:rsidRDefault="00E429F3" w:rsidP="00E429F3">
      <w:pPr>
        <w:spacing w:line="320" w:lineRule="exact"/>
        <w:ind w:left="-142" w:firstLine="142"/>
        <w:jc w:val="both"/>
        <w:rPr>
          <w:rFonts w:ascii="Century Gothic" w:hAnsi="Century Gothic"/>
        </w:rPr>
      </w:pPr>
      <w:r w:rsidRPr="005A7C24">
        <w:rPr>
          <w:rFonts w:ascii="Century Gothic" w:hAnsi="Century Gothic"/>
          <w:b/>
          <w:bCs/>
          <w:color w:val="4F6228" w:themeColor="accent3" w:themeShade="80"/>
        </w:rPr>
        <w:t xml:space="preserve">Обзорная экскурсия по Минску: </w:t>
      </w:r>
      <w:r w:rsidRPr="007808D6">
        <w:rPr>
          <w:rFonts w:ascii="Century Gothic" w:hAnsi="Century Gothic"/>
        </w:rPr>
        <w:t xml:space="preserve">ратушная площадь, улица </w:t>
      </w:r>
      <w:proofErr w:type="spellStart"/>
      <w:r w:rsidRPr="007808D6">
        <w:rPr>
          <w:rFonts w:ascii="Century Gothic" w:hAnsi="Century Gothic"/>
        </w:rPr>
        <w:t>Зыбицкая</w:t>
      </w:r>
      <w:proofErr w:type="spellEnd"/>
      <w:r w:rsidRPr="007808D6">
        <w:rPr>
          <w:rFonts w:ascii="Century Gothic" w:hAnsi="Century Gothic"/>
        </w:rPr>
        <w:t xml:space="preserve"> - главная барная и тусовочная пешеходная улица, </w:t>
      </w:r>
      <w:r w:rsidRPr="007808D6">
        <w:rPr>
          <w:rFonts w:ascii="Century Gothic" w:hAnsi="Century Gothic" w:cs="Open Sans"/>
          <w:shd w:val="clear" w:color="auto" w:fill="F5F9F9"/>
        </w:rPr>
        <w:t xml:space="preserve">Свято-Духов кафедральный собор (там хранится </w:t>
      </w:r>
      <w:r w:rsidRPr="007808D6">
        <w:rPr>
          <w:rFonts w:ascii="Century Gothic" w:hAnsi="Century Gothic" w:cs="Open Sans"/>
          <w:shd w:val="clear" w:color="auto" w:fill="FFFFFF"/>
        </w:rPr>
        <w:t xml:space="preserve">икона Минской Божией Матери), </w:t>
      </w:r>
      <w:r w:rsidRPr="007808D6">
        <w:rPr>
          <w:rFonts w:ascii="Century Gothic" w:hAnsi="Century Gothic"/>
        </w:rPr>
        <w:t>Троицкое предместье - самый известный исторический квартал Минска с отреставрированными домами XVIII–XIX веков.</w:t>
      </w:r>
    </w:p>
    <w:p w14:paraId="401B37D0" w14:textId="6D1F9AEF" w:rsidR="005A7C24" w:rsidRDefault="00E429F3" w:rsidP="005A7C24">
      <w:pPr>
        <w:spacing w:line="320" w:lineRule="exact"/>
        <w:ind w:left="-142" w:firstLine="142"/>
        <w:jc w:val="both"/>
        <w:rPr>
          <w:rFonts w:ascii="Century Gothic" w:hAnsi="Century Gothic" w:cs="Arial"/>
        </w:rPr>
      </w:pP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1</w:t>
      </w:r>
      <w:r w:rsidR="009F4706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5</w:t>
      </w:r>
      <w:r w:rsidRPr="00E429F3">
        <w:rPr>
          <w:rFonts w:ascii="Century Gothic" w:hAnsi="Century Gothic" w:cs="Open Sans"/>
          <w:b/>
          <w:bCs/>
          <w:i/>
          <w:iCs/>
          <w:color w:val="4F6228" w:themeColor="accent3" w:themeShade="80"/>
          <w:shd w:val="clear" w:color="auto" w:fill="FAF9F2"/>
        </w:rPr>
        <w:t>:00</w:t>
      </w:r>
      <w:r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 xml:space="preserve"> </w:t>
      </w:r>
      <w:r w:rsidR="009A3322" w:rsidRPr="005A7C24"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 xml:space="preserve">Посещение выставки «Пионовый фест». </w:t>
      </w:r>
      <w:r w:rsidR="009A3322" w:rsidRPr="005A7C24">
        <w:rPr>
          <w:rFonts w:ascii="Century Gothic" w:hAnsi="Century Gothic" w:cs="Open Sans"/>
          <w:shd w:val="clear" w:color="auto" w:fill="FAF9F2"/>
        </w:rPr>
        <w:t xml:space="preserve">Вас ждет впечатляющее разнообразие сортов пионов от лучших коллекционеров Беларуси. Вы сможете </w:t>
      </w:r>
      <w:r w:rsidR="005A7C24" w:rsidRPr="005A7C24">
        <w:rPr>
          <w:rFonts w:ascii="Century Gothic" w:hAnsi="Century Gothic" w:cs="Open Sans"/>
          <w:shd w:val="clear" w:color="auto" w:fill="FAF9F2"/>
        </w:rPr>
        <w:t>увидеть,</w:t>
      </w:r>
      <w:r w:rsidR="005A7C24">
        <w:rPr>
          <w:rFonts w:ascii="Century Gothic" w:hAnsi="Century Gothic" w:cs="Open Sans"/>
          <w:shd w:val="clear" w:color="auto" w:fill="FAF9F2"/>
        </w:rPr>
        <w:t xml:space="preserve"> </w:t>
      </w:r>
      <w:r w:rsidR="009A3322" w:rsidRPr="005A7C24">
        <w:rPr>
          <w:rFonts w:ascii="Century Gothic" w:hAnsi="Century Gothic" w:cs="Open Sans"/>
          <w:shd w:val="clear" w:color="auto" w:fill="FAF9F2"/>
        </w:rPr>
        <w:t>как ранние, так и</w:t>
      </w:r>
      <w:r w:rsidR="009F422F" w:rsidRPr="005A7C24">
        <w:rPr>
          <w:rFonts w:ascii="Century Gothic" w:hAnsi="Century Gothic" w:cs="Open Sans"/>
          <w:shd w:val="clear" w:color="auto" w:fill="FAF9F2"/>
        </w:rPr>
        <w:t xml:space="preserve"> </w:t>
      </w:r>
      <w:proofErr w:type="gramStart"/>
      <w:r w:rsidR="009A3322" w:rsidRPr="005A7C24">
        <w:rPr>
          <w:rFonts w:ascii="Century Gothic" w:hAnsi="Century Gothic" w:cs="Open Sans"/>
          <w:shd w:val="clear" w:color="auto" w:fill="FAF9F2"/>
        </w:rPr>
        <w:t>средне-поздние</w:t>
      </w:r>
      <w:proofErr w:type="gramEnd"/>
      <w:r w:rsidR="007808D6">
        <w:rPr>
          <w:rFonts w:ascii="Century Gothic" w:hAnsi="Century Gothic" w:cs="Open Sans"/>
          <w:shd w:val="clear" w:color="auto" w:fill="FAF9F2"/>
        </w:rPr>
        <w:t xml:space="preserve"> </w:t>
      </w:r>
      <w:r w:rsidR="009A3322" w:rsidRPr="005A7C24">
        <w:rPr>
          <w:rFonts w:ascii="Century Gothic" w:hAnsi="Century Gothic" w:cs="Open Sans"/>
          <w:shd w:val="clear" w:color="auto" w:fill="FAF9F2"/>
        </w:rPr>
        <w:t xml:space="preserve">сорта, </w:t>
      </w:r>
      <w:r w:rsidR="009A3322" w:rsidRPr="005A7C24">
        <w:rPr>
          <w:rFonts w:ascii="Century Gothic" w:hAnsi="Century Gothic" w:cs="Arial"/>
        </w:rPr>
        <w:t>насладиться живописными и акварельными работами талантливых белорусских художников - б</w:t>
      </w:r>
      <w:r w:rsidR="009A3322" w:rsidRPr="005A7C24">
        <w:rPr>
          <w:rFonts w:ascii="Century Gothic" w:hAnsi="Century Gothic" w:cs="Arial"/>
          <w:lang w:eastAsia="ru-RU"/>
        </w:rPr>
        <w:t>олее 50 авторов, каждый из которых черпал вдохновение в изысканной красоте пионов</w:t>
      </w:r>
      <w:r w:rsidR="009A3322" w:rsidRPr="005A7C24">
        <w:rPr>
          <w:rFonts w:ascii="Century Gothic" w:hAnsi="Century Gothic" w:cs="Arial"/>
        </w:rPr>
        <w:t xml:space="preserve">! </w:t>
      </w:r>
    </w:p>
    <w:p w14:paraId="2B336B46" w14:textId="579BFC1C" w:rsidR="005341C7" w:rsidRDefault="005341C7" w:rsidP="005341C7">
      <w:pPr>
        <w:spacing w:line="320" w:lineRule="exact"/>
        <w:ind w:left="-142" w:firstLine="142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color w:val="4F6228" w:themeColor="accent3" w:themeShade="80"/>
        </w:rPr>
        <w:t>Свободное время в Т</w:t>
      </w:r>
      <w:r w:rsidR="007808D6">
        <w:rPr>
          <w:rFonts w:ascii="Century Gothic" w:hAnsi="Century Gothic"/>
          <w:b/>
          <w:color w:val="4F6228" w:themeColor="accent3" w:themeShade="80"/>
        </w:rPr>
        <w:t>Р</w:t>
      </w:r>
      <w:r>
        <w:rPr>
          <w:rFonts w:ascii="Century Gothic" w:hAnsi="Century Gothic"/>
          <w:b/>
          <w:color w:val="4F6228" w:themeColor="accent3" w:themeShade="80"/>
        </w:rPr>
        <w:t xml:space="preserve">Ц </w:t>
      </w:r>
      <w:r w:rsidRPr="007808D6">
        <w:rPr>
          <w:rFonts w:ascii="Century Gothic" w:hAnsi="Century Gothic"/>
          <w:b/>
          <w:color w:val="4F6228" w:themeColor="accent3" w:themeShade="80"/>
        </w:rPr>
        <w:t>«</w:t>
      </w:r>
      <w:proofErr w:type="spellStart"/>
      <w:r w:rsidR="007808D6" w:rsidRPr="007808D6">
        <w:rPr>
          <w:rFonts w:ascii="Century Gothic" w:hAnsi="Century Gothic" w:cs="Arial"/>
          <w:b/>
          <w:color w:val="4F6228" w:themeColor="accent3" w:themeShade="80"/>
          <w:shd w:val="clear" w:color="auto" w:fill="FFFFFF"/>
        </w:rPr>
        <w:t>Dana</w:t>
      </w:r>
      <w:proofErr w:type="spellEnd"/>
      <w:r w:rsidR="007808D6" w:rsidRPr="007808D6">
        <w:rPr>
          <w:rFonts w:ascii="Century Gothic" w:hAnsi="Century Gothic" w:cs="Arial"/>
          <w:b/>
          <w:color w:val="4F6228" w:themeColor="accent3" w:themeShade="80"/>
          <w:shd w:val="clear" w:color="auto" w:fill="FFFFFF"/>
        </w:rPr>
        <w:t xml:space="preserve"> Mall</w:t>
      </w:r>
      <w:r w:rsidRPr="007808D6">
        <w:rPr>
          <w:rFonts w:ascii="Century Gothic" w:hAnsi="Century Gothic"/>
          <w:b/>
          <w:color w:val="4F6228" w:themeColor="accent3" w:themeShade="80"/>
        </w:rPr>
        <w:t>».</w:t>
      </w:r>
    </w:p>
    <w:p w14:paraId="2956D5BA" w14:textId="7A378B32" w:rsidR="00920CC0" w:rsidRDefault="00D31C2E" w:rsidP="00D31C2E">
      <w:pPr>
        <w:spacing w:line="320" w:lineRule="exact"/>
        <w:ind w:left="-142" w:firstLine="142"/>
        <w:jc w:val="both"/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</w:pPr>
      <w:r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>Выезд в Могилев.</w:t>
      </w:r>
    </w:p>
    <w:p w14:paraId="3FE405AF" w14:textId="1E049BB8" w:rsidR="00E429F3" w:rsidRDefault="00E429F3" w:rsidP="00D31C2E">
      <w:pPr>
        <w:spacing w:line="320" w:lineRule="exact"/>
        <w:ind w:left="-142" w:firstLine="142"/>
        <w:jc w:val="both"/>
        <w:rPr>
          <w:rFonts w:ascii="Century Gothic" w:hAnsi="Century Gothic" w:cs="Arial"/>
        </w:rPr>
      </w:pPr>
      <w:r>
        <w:rPr>
          <w:rFonts w:ascii="Century Gothic" w:hAnsi="Century Gothic" w:cs="Open Sans"/>
          <w:b/>
          <w:bCs/>
          <w:color w:val="4F6228" w:themeColor="accent3" w:themeShade="80"/>
          <w:shd w:val="clear" w:color="auto" w:fill="FAF9F2"/>
        </w:rPr>
        <w:t>Ориентировочное время возвращения.</w:t>
      </w:r>
    </w:p>
    <w:p w14:paraId="5FB46049" w14:textId="6C6DC3BE" w:rsidR="00D31C2E" w:rsidRDefault="00D31C2E" w:rsidP="00D31C2E">
      <w:pPr>
        <w:spacing w:line="320" w:lineRule="exact"/>
        <w:ind w:left="-142" w:firstLine="142"/>
        <w:jc w:val="both"/>
        <w:rPr>
          <w:rFonts w:ascii="Century Gothic" w:hAnsi="Century Gothic" w:cs="Arial"/>
        </w:rPr>
      </w:pPr>
    </w:p>
    <w:p w14:paraId="49FB4DAE" w14:textId="1C4D1680" w:rsidR="00D31C2E" w:rsidRDefault="00D31C2E" w:rsidP="00D31C2E">
      <w:pPr>
        <w:spacing w:line="320" w:lineRule="exact"/>
        <w:ind w:left="-142" w:firstLine="142"/>
        <w:jc w:val="both"/>
        <w:rPr>
          <w:rFonts w:ascii="Century Gothic" w:hAnsi="Century Gothic" w:cs="Arial"/>
        </w:rPr>
      </w:pPr>
    </w:p>
    <w:p w14:paraId="5464E0B9" w14:textId="0B8A3385" w:rsidR="005341C7" w:rsidRPr="00D31C2E" w:rsidRDefault="005341C7" w:rsidP="00D31C2E">
      <w:pPr>
        <w:spacing w:line="320" w:lineRule="exact"/>
        <w:ind w:left="-142" w:firstLine="142"/>
        <w:jc w:val="both"/>
        <w:rPr>
          <w:rFonts w:ascii="Century Gothic" w:hAnsi="Century Gothic" w:cs="Arial"/>
        </w:rPr>
      </w:pPr>
    </w:p>
    <w:p w14:paraId="63888852" w14:textId="62DCC4D7" w:rsidR="009F422F" w:rsidRPr="009F422F" w:rsidRDefault="00EC0750" w:rsidP="009F422F">
      <w:pPr>
        <w:spacing w:line="276" w:lineRule="auto"/>
        <w:ind w:left="-142" w:firstLine="142"/>
        <w:jc w:val="right"/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</w:pPr>
      <w:r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Стоимость тура</w:t>
      </w:r>
      <w:r w:rsidR="00F67FB3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: (</w:t>
      </w:r>
      <w:r w:rsidR="00804FB4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при </w:t>
      </w:r>
      <w:r w:rsidR="005158A6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групп</w:t>
      </w:r>
      <w:r w:rsidR="00804FB4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е</w:t>
      </w:r>
      <w:r w:rsidR="005158A6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18</w:t>
      </w:r>
      <w:r w:rsidR="00B250BD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+</w:t>
      </w:r>
      <w:r w:rsidR="005158A6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чел</w:t>
      </w:r>
      <w:r w:rsidR="00D81F68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.</w:t>
      </w:r>
      <w:r w:rsidR="00F67FB3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)</w:t>
      </w:r>
      <w:r w:rsidR="006714C2" w:rsidRPr="009F422F">
        <w:rPr>
          <w:rFonts w:ascii="Century Gothic" w:hAnsi="Century Gothic"/>
          <w:b/>
          <w:bCs/>
          <w:color w:val="4F6228" w:themeColor="accent3" w:themeShade="80"/>
          <w:sz w:val="28"/>
          <w:szCs w:val="28"/>
        </w:rPr>
        <w:t xml:space="preserve"> </w:t>
      </w:r>
      <w:r w:rsidR="00F67FB3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>–</w:t>
      </w:r>
      <w:r w:rsidR="00C90828" w:rsidRPr="009F422F">
        <w:rPr>
          <w:rFonts w:ascii="Century Gothic" w:hAnsi="Century Gothic"/>
          <w:b/>
          <w:bCs/>
          <w:i/>
          <w:iCs/>
          <w:color w:val="4F6228" w:themeColor="accent3" w:themeShade="80"/>
          <w:sz w:val="28"/>
          <w:szCs w:val="28"/>
        </w:rPr>
        <w:t xml:space="preserve"> </w:t>
      </w:r>
      <w:r w:rsidR="00F60505" w:rsidRPr="007808D6">
        <w:rPr>
          <w:rFonts w:ascii="Century Gothic" w:hAnsi="Century Gothic"/>
          <w:b/>
          <w:bCs/>
          <w:i/>
          <w:iCs/>
          <w:color w:val="C0504D" w:themeColor="accent2"/>
          <w:sz w:val="28"/>
          <w:szCs w:val="28"/>
        </w:rPr>
        <w:t>210</w:t>
      </w:r>
      <w:r w:rsidR="00804FB4" w:rsidRPr="007808D6">
        <w:rPr>
          <w:rFonts w:ascii="Century Gothic" w:hAnsi="Century Gothic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804FB4" w:rsidRPr="007808D6">
        <w:rPr>
          <w:rFonts w:ascii="Century Gothic" w:hAnsi="Century Gothic"/>
          <w:b/>
          <w:bCs/>
          <w:i/>
          <w:iCs/>
          <w:color w:val="C0504D" w:themeColor="accent2"/>
          <w:sz w:val="28"/>
          <w:szCs w:val="28"/>
          <w:lang w:val="en-US"/>
        </w:rPr>
        <w:t>BYN</w:t>
      </w:r>
      <w:r w:rsidR="00804FB4" w:rsidRPr="007808D6">
        <w:rPr>
          <w:rFonts w:ascii="Century Gothic" w:hAnsi="Century Gothic"/>
          <w:b/>
          <w:bCs/>
          <w:i/>
          <w:iCs/>
          <w:color w:val="C0504D" w:themeColor="accent2"/>
          <w:sz w:val="28"/>
          <w:szCs w:val="28"/>
        </w:rPr>
        <w:t>/чел.</w:t>
      </w:r>
      <w:r w:rsidR="0009605C" w:rsidRPr="007808D6">
        <w:rPr>
          <w:rFonts w:ascii="Century Gothic" w:hAnsi="Century Gothic"/>
          <w:b/>
          <w:bCs/>
          <w:i/>
          <w:iCs/>
          <w:color w:val="C0504D" w:themeColor="accent2"/>
          <w:sz w:val="28"/>
          <w:szCs w:val="28"/>
        </w:rPr>
        <w:t xml:space="preserve"> </w:t>
      </w:r>
    </w:p>
    <w:p w14:paraId="5E09383F" w14:textId="51E544AD" w:rsidR="002C61DC" w:rsidRPr="009F422F" w:rsidRDefault="002C61DC" w:rsidP="009F422F">
      <w:pPr>
        <w:spacing w:line="276" w:lineRule="auto"/>
        <w:ind w:left="-142" w:firstLine="142"/>
        <w:jc w:val="right"/>
        <w:rPr>
          <w:rFonts w:ascii="Century Gothic" w:hAnsi="Century Gothic"/>
          <w:b/>
          <w:bCs/>
          <w:i/>
          <w:iCs/>
          <w:color w:val="215868" w:themeColor="accent5" w:themeShade="80"/>
          <w:sz w:val="28"/>
          <w:szCs w:val="28"/>
        </w:rPr>
      </w:pPr>
      <w:r w:rsidRPr="0009605C"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  <w:t xml:space="preserve">                   </w:t>
      </w:r>
      <w:r w:rsidR="0089583F" w:rsidRPr="0009605C">
        <w:rPr>
          <w:rFonts w:ascii="Century Gothic" w:hAnsi="Century Gothic"/>
          <w:b/>
          <w:bCs/>
          <w:color w:val="215868" w:themeColor="accent5" w:themeShade="80"/>
          <w:sz w:val="28"/>
          <w:szCs w:val="28"/>
        </w:rPr>
        <w:t xml:space="preserve">    </w:t>
      </w:r>
    </w:p>
    <w:p w14:paraId="22BFA67A" w14:textId="73050EB1" w:rsidR="001F7239" w:rsidRPr="0009605C" w:rsidRDefault="001F7239" w:rsidP="00920CC0">
      <w:pPr>
        <w:ind w:left="-142" w:firstLine="142"/>
        <w:jc w:val="both"/>
        <w:rPr>
          <w:rFonts w:ascii="Century Gothic" w:hAnsi="Century Gothic"/>
          <w:bCs/>
        </w:rPr>
      </w:pPr>
      <w:r w:rsidRPr="009F422F">
        <w:rPr>
          <w:rFonts w:ascii="Century Gothic" w:hAnsi="Century Gothic"/>
          <w:b/>
          <w:bCs/>
          <w:i/>
          <w:iCs/>
          <w:color w:val="4F6228" w:themeColor="accent3" w:themeShade="80"/>
        </w:rPr>
        <w:t>В стоимость включено:</w:t>
      </w:r>
      <w:r w:rsidRPr="009F422F">
        <w:rPr>
          <w:rFonts w:ascii="Century Gothic" w:hAnsi="Century Gothic"/>
          <w:bCs/>
          <w:color w:val="4F6228" w:themeColor="accent3" w:themeShade="80"/>
        </w:rPr>
        <w:t xml:space="preserve"> </w:t>
      </w:r>
      <w:r w:rsidRPr="0009605C">
        <w:rPr>
          <w:rFonts w:ascii="Century Gothic" w:hAnsi="Century Gothic"/>
          <w:bCs/>
        </w:rPr>
        <w:t>транспортное обслуживание;</w:t>
      </w:r>
      <w:r w:rsidR="0013726D" w:rsidRPr="0009605C">
        <w:rPr>
          <w:rFonts w:ascii="Century Gothic" w:hAnsi="Century Gothic"/>
          <w:bCs/>
        </w:rPr>
        <w:t xml:space="preserve"> путевая информация по маршруту,</w:t>
      </w:r>
      <w:r w:rsidRPr="0009605C">
        <w:rPr>
          <w:rFonts w:ascii="Century Gothic" w:hAnsi="Century Gothic"/>
          <w:bCs/>
        </w:rPr>
        <w:t xml:space="preserve"> </w:t>
      </w:r>
      <w:r w:rsidR="00953A35">
        <w:rPr>
          <w:rFonts w:ascii="Century Gothic" w:hAnsi="Century Gothic"/>
          <w:bCs/>
        </w:rPr>
        <w:t xml:space="preserve">обзорная экскурсия по Минску, </w:t>
      </w:r>
      <w:r w:rsidRPr="0009605C">
        <w:rPr>
          <w:rFonts w:ascii="Century Gothic" w:hAnsi="Century Gothic"/>
          <w:bCs/>
        </w:rPr>
        <w:t>экскурсионное обслуживание</w:t>
      </w:r>
      <w:r w:rsidR="00953A35">
        <w:rPr>
          <w:rFonts w:ascii="Century Gothic" w:hAnsi="Century Gothic"/>
          <w:bCs/>
        </w:rPr>
        <w:t xml:space="preserve"> по программе.</w:t>
      </w:r>
    </w:p>
    <w:p w14:paraId="2109069F" w14:textId="3076658B" w:rsidR="00A1277A" w:rsidRPr="0009605C" w:rsidRDefault="00A1277A" w:rsidP="00920CC0">
      <w:pPr>
        <w:ind w:left="-142" w:firstLine="142"/>
        <w:jc w:val="both"/>
        <w:rPr>
          <w:rFonts w:ascii="Century Gothic" w:hAnsi="Century Gothic"/>
          <w:bCs/>
        </w:rPr>
      </w:pPr>
      <w:r w:rsidRPr="009F422F">
        <w:rPr>
          <w:rFonts w:ascii="Century Gothic" w:hAnsi="Century Gothic"/>
          <w:b/>
          <w:bCs/>
          <w:i/>
          <w:iCs/>
          <w:color w:val="4F6228" w:themeColor="accent3" w:themeShade="80"/>
        </w:rPr>
        <w:t>Оплачивается дополнительно:</w:t>
      </w:r>
      <w:r w:rsidRPr="009F422F">
        <w:rPr>
          <w:rFonts w:ascii="Century Gothic" w:hAnsi="Century Gothic"/>
          <w:color w:val="4F6228" w:themeColor="accent3" w:themeShade="80"/>
        </w:rPr>
        <w:t xml:space="preserve"> </w:t>
      </w:r>
      <w:r w:rsidR="005A49F7" w:rsidRPr="0009605C">
        <w:rPr>
          <w:rFonts w:ascii="Century Gothic" w:hAnsi="Century Gothic"/>
        </w:rPr>
        <w:t>личные расходы</w:t>
      </w:r>
      <w:r w:rsidR="009F422F">
        <w:rPr>
          <w:rFonts w:ascii="Century Gothic" w:hAnsi="Century Gothic"/>
        </w:rPr>
        <w:t>.</w:t>
      </w:r>
    </w:p>
    <w:sectPr w:rsidR="00A1277A" w:rsidRPr="0009605C" w:rsidSect="0010461A">
      <w:pgSz w:w="11906" w:h="16838"/>
      <w:pgMar w:top="284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572"/>
    <w:multiLevelType w:val="hybridMultilevel"/>
    <w:tmpl w:val="3FE211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614A5"/>
    <w:multiLevelType w:val="hybridMultilevel"/>
    <w:tmpl w:val="59D48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1073"/>
    <w:multiLevelType w:val="multilevel"/>
    <w:tmpl w:val="611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0"/>
    <w:rsid w:val="0002083B"/>
    <w:rsid w:val="00027DFC"/>
    <w:rsid w:val="00031F53"/>
    <w:rsid w:val="000538B5"/>
    <w:rsid w:val="00057C7F"/>
    <w:rsid w:val="00057E83"/>
    <w:rsid w:val="000703FC"/>
    <w:rsid w:val="000840B0"/>
    <w:rsid w:val="0009605C"/>
    <w:rsid w:val="00097DD4"/>
    <w:rsid w:val="000A6D5C"/>
    <w:rsid w:val="000C1546"/>
    <w:rsid w:val="000D314C"/>
    <w:rsid w:val="000E67D3"/>
    <w:rsid w:val="0010461A"/>
    <w:rsid w:val="001047B5"/>
    <w:rsid w:val="0010771E"/>
    <w:rsid w:val="00112374"/>
    <w:rsid w:val="001162EB"/>
    <w:rsid w:val="00117747"/>
    <w:rsid w:val="001245EF"/>
    <w:rsid w:val="00130BC1"/>
    <w:rsid w:val="00130CDF"/>
    <w:rsid w:val="0013726D"/>
    <w:rsid w:val="00151D1E"/>
    <w:rsid w:val="00154B1C"/>
    <w:rsid w:val="0015680A"/>
    <w:rsid w:val="00163967"/>
    <w:rsid w:val="0017004C"/>
    <w:rsid w:val="001855C9"/>
    <w:rsid w:val="001A0A00"/>
    <w:rsid w:val="001A6E4C"/>
    <w:rsid w:val="001D3742"/>
    <w:rsid w:val="001D48CE"/>
    <w:rsid w:val="001D527C"/>
    <w:rsid w:val="001E2110"/>
    <w:rsid w:val="001F7239"/>
    <w:rsid w:val="0020318C"/>
    <w:rsid w:val="002047F4"/>
    <w:rsid w:val="00206C49"/>
    <w:rsid w:val="0021083F"/>
    <w:rsid w:val="002131EC"/>
    <w:rsid w:val="00231F4A"/>
    <w:rsid w:val="00247B17"/>
    <w:rsid w:val="002521CA"/>
    <w:rsid w:val="00260B49"/>
    <w:rsid w:val="0026375A"/>
    <w:rsid w:val="00266EF5"/>
    <w:rsid w:val="00287146"/>
    <w:rsid w:val="002A2A79"/>
    <w:rsid w:val="002C3644"/>
    <w:rsid w:val="002C53AB"/>
    <w:rsid w:val="002C61DC"/>
    <w:rsid w:val="002D3527"/>
    <w:rsid w:val="002D58FB"/>
    <w:rsid w:val="002D60C8"/>
    <w:rsid w:val="002E011D"/>
    <w:rsid w:val="002F42B0"/>
    <w:rsid w:val="0031294E"/>
    <w:rsid w:val="00332DCB"/>
    <w:rsid w:val="00337093"/>
    <w:rsid w:val="00370F7A"/>
    <w:rsid w:val="003A1866"/>
    <w:rsid w:val="003A3DA1"/>
    <w:rsid w:val="003D4B16"/>
    <w:rsid w:val="003D5022"/>
    <w:rsid w:val="003E00BA"/>
    <w:rsid w:val="003E534D"/>
    <w:rsid w:val="003E684C"/>
    <w:rsid w:val="003F0151"/>
    <w:rsid w:val="003F2FAD"/>
    <w:rsid w:val="003F675C"/>
    <w:rsid w:val="003F6BA8"/>
    <w:rsid w:val="00401BBB"/>
    <w:rsid w:val="00404512"/>
    <w:rsid w:val="00405723"/>
    <w:rsid w:val="00435421"/>
    <w:rsid w:val="00441750"/>
    <w:rsid w:val="004509B2"/>
    <w:rsid w:val="004640E1"/>
    <w:rsid w:val="00473CD0"/>
    <w:rsid w:val="0047531B"/>
    <w:rsid w:val="00475B23"/>
    <w:rsid w:val="004765B2"/>
    <w:rsid w:val="00477A01"/>
    <w:rsid w:val="00477EE5"/>
    <w:rsid w:val="004A1436"/>
    <w:rsid w:val="004B0EB2"/>
    <w:rsid w:val="004C0D8F"/>
    <w:rsid w:val="004D440D"/>
    <w:rsid w:val="004E12A2"/>
    <w:rsid w:val="004F1A7B"/>
    <w:rsid w:val="004F5EF8"/>
    <w:rsid w:val="004F6560"/>
    <w:rsid w:val="00503D94"/>
    <w:rsid w:val="005131BC"/>
    <w:rsid w:val="005158A6"/>
    <w:rsid w:val="005341C7"/>
    <w:rsid w:val="00545305"/>
    <w:rsid w:val="00560E2A"/>
    <w:rsid w:val="00566293"/>
    <w:rsid w:val="005701B0"/>
    <w:rsid w:val="005A49F7"/>
    <w:rsid w:val="005A7C24"/>
    <w:rsid w:val="005B1D50"/>
    <w:rsid w:val="005B6948"/>
    <w:rsid w:val="005C07EC"/>
    <w:rsid w:val="006152B1"/>
    <w:rsid w:val="00617172"/>
    <w:rsid w:val="00623A3D"/>
    <w:rsid w:val="00625E31"/>
    <w:rsid w:val="00635473"/>
    <w:rsid w:val="0064674A"/>
    <w:rsid w:val="00650EB3"/>
    <w:rsid w:val="00652B87"/>
    <w:rsid w:val="0065319B"/>
    <w:rsid w:val="00655792"/>
    <w:rsid w:val="00663119"/>
    <w:rsid w:val="006714C2"/>
    <w:rsid w:val="0068523C"/>
    <w:rsid w:val="0069609B"/>
    <w:rsid w:val="006A10CB"/>
    <w:rsid w:val="006A3992"/>
    <w:rsid w:val="006C437D"/>
    <w:rsid w:val="00705454"/>
    <w:rsid w:val="00712B1B"/>
    <w:rsid w:val="00754341"/>
    <w:rsid w:val="00771BC5"/>
    <w:rsid w:val="00774F4F"/>
    <w:rsid w:val="00775661"/>
    <w:rsid w:val="007808D6"/>
    <w:rsid w:val="007875FC"/>
    <w:rsid w:val="007931AC"/>
    <w:rsid w:val="007A03BD"/>
    <w:rsid w:val="007A5009"/>
    <w:rsid w:val="007C0C70"/>
    <w:rsid w:val="007E6A3D"/>
    <w:rsid w:val="007F400C"/>
    <w:rsid w:val="00804FB4"/>
    <w:rsid w:val="00805044"/>
    <w:rsid w:val="00806F3E"/>
    <w:rsid w:val="008078BC"/>
    <w:rsid w:val="00813CDF"/>
    <w:rsid w:val="0082796F"/>
    <w:rsid w:val="00833E54"/>
    <w:rsid w:val="0085637A"/>
    <w:rsid w:val="0085712E"/>
    <w:rsid w:val="008662E0"/>
    <w:rsid w:val="0089583F"/>
    <w:rsid w:val="00897084"/>
    <w:rsid w:val="008B34FF"/>
    <w:rsid w:val="008B5B51"/>
    <w:rsid w:val="008C1934"/>
    <w:rsid w:val="008D1CA1"/>
    <w:rsid w:val="008E133C"/>
    <w:rsid w:val="008E40BD"/>
    <w:rsid w:val="008F50C1"/>
    <w:rsid w:val="008F7996"/>
    <w:rsid w:val="00913275"/>
    <w:rsid w:val="00916519"/>
    <w:rsid w:val="00920CC0"/>
    <w:rsid w:val="00923CCF"/>
    <w:rsid w:val="00925189"/>
    <w:rsid w:val="00947822"/>
    <w:rsid w:val="00950240"/>
    <w:rsid w:val="00953A35"/>
    <w:rsid w:val="00971A4F"/>
    <w:rsid w:val="00973DF9"/>
    <w:rsid w:val="00981F36"/>
    <w:rsid w:val="009945FB"/>
    <w:rsid w:val="009969D7"/>
    <w:rsid w:val="009A3322"/>
    <w:rsid w:val="009A3DE3"/>
    <w:rsid w:val="009A526F"/>
    <w:rsid w:val="009C5BC5"/>
    <w:rsid w:val="009E74E5"/>
    <w:rsid w:val="009E7AF9"/>
    <w:rsid w:val="009F0328"/>
    <w:rsid w:val="009F0BCD"/>
    <w:rsid w:val="009F422F"/>
    <w:rsid w:val="009F4706"/>
    <w:rsid w:val="00A1277A"/>
    <w:rsid w:val="00A144BF"/>
    <w:rsid w:val="00A35B3D"/>
    <w:rsid w:val="00A63514"/>
    <w:rsid w:val="00A641E9"/>
    <w:rsid w:val="00A670BD"/>
    <w:rsid w:val="00A76C71"/>
    <w:rsid w:val="00A777E6"/>
    <w:rsid w:val="00A86C17"/>
    <w:rsid w:val="00A87DCF"/>
    <w:rsid w:val="00A976EA"/>
    <w:rsid w:val="00AB546A"/>
    <w:rsid w:val="00AC4730"/>
    <w:rsid w:val="00AE02F2"/>
    <w:rsid w:val="00B022A3"/>
    <w:rsid w:val="00B0719B"/>
    <w:rsid w:val="00B250BD"/>
    <w:rsid w:val="00B352D9"/>
    <w:rsid w:val="00B37F88"/>
    <w:rsid w:val="00B55270"/>
    <w:rsid w:val="00B56E33"/>
    <w:rsid w:val="00B766EF"/>
    <w:rsid w:val="00B83AF4"/>
    <w:rsid w:val="00B8404D"/>
    <w:rsid w:val="00BA0AAC"/>
    <w:rsid w:val="00BA2D8E"/>
    <w:rsid w:val="00BF028E"/>
    <w:rsid w:val="00BF44DE"/>
    <w:rsid w:val="00C0014A"/>
    <w:rsid w:val="00C03419"/>
    <w:rsid w:val="00C24F3C"/>
    <w:rsid w:val="00C267C9"/>
    <w:rsid w:val="00C315B8"/>
    <w:rsid w:val="00C32E35"/>
    <w:rsid w:val="00C3703E"/>
    <w:rsid w:val="00C448FA"/>
    <w:rsid w:val="00C637DD"/>
    <w:rsid w:val="00C70364"/>
    <w:rsid w:val="00C722EF"/>
    <w:rsid w:val="00C90828"/>
    <w:rsid w:val="00C95AD6"/>
    <w:rsid w:val="00CA34F7"/>
    <w:rsid w:val="00CA590D"/>
    <w:rsid w:val="00CB2410"/>
    <w:rsid w:val="00CB7CCC"/>
    <w:rsid w:val="00CC398E"/>
    <w:rsid w:val="00CC466E"/>
    <w:rsid w:val="00CC6E55"/>
    <w:rsid w:val="00CD122F"/>
    <w:rsid w:val="00CF1F00"/>
    <w:rsid w:val="00CF4310"/>
    <w:rsid w:val="00D00ED2"/>
    <w:rsid w:val="00D03C27"/>
    <w:rsid w:val="00D04491"/>
    <w:rsid w:val="00D24131"/>
    <w:rsid w:val="00D31C2E"/>
    <w:rsid w:val="00D37CD4"/>
    <w:rsid w:val="00D45CB1"/>
    <w:rsid w:val="00D81127"/>
    <w:rsid w:val="00D81F68"/>
    <w:rsid w:val="00D84AFE"/>
    <w:rsid w:val="00D95698"/>
    <w:rsid w:val="00DA757E"/>
    <w:rsid w:val="00DB0F35"/>
    <w:rsid w:val="00DC6BBD"/>
    <w:rsid w:val="00DC73E2"/>
    <w:rsid w:val="00DD05A2"/>
    <w:rsid w:val="00DD4A31"/>
    <w:rsid w:val="00DD76E3"/>
    <w:rsid w:val="00DF1E2A"/>
    <w:rsid w:val="00DF2583"/>
    <w:rsid w:val="00E07767"/>
    <w:rsid w:val="00E07B90"/>
    <w:rsid w:val="00E1740A"/>
    <w:rsid w:val="00E17FC1"/>
    <w:rsid w:val="00E20910"/>
    <w:rsid w:val="00E429F3"/>
    <w:rsid w:val="00E46751"/>
    <w:rsid w:val="00E616FE"/>
    <w:rsid w:val="00E702A3"/>
    <w:rsid w:val="00E72EBD"/>
    <w:rsid w:val="00E7360E"/>
    <w:rsid w:val="00E74368"/>
    <w:rsid w:val="00E82281"/>
    <w:rsid w:val="00EA7AC6"/>
    <w:rsid w:val="00EB4AEF"/>
    <w:rsid w:val="00EB6A4C"/>
    <w:rsid w:val="00EC0750"/>
    <w:rsid w:val="00EE4678"/>
    <w:rsid w:val="00EE5243"/>
    <w:rsid w:val="00EF5D7B"/>
    <w:rsid w:val="00F35719"/>
    <w:rsid w:val="00F52C96"/>
    <w:rsid w:val="00F54657"/>
    <w:rsid w:val="00F56F2A"/>
    <w:rsid w:val="00F60505"/>
    <w:rsid w:val="00F65ACA"/>
    <w:rsid w:val="00F67FB3"/>
    <w:rsid w:val="00F71FD1"/>
    <w:rsid w:val="00F808F9"/>
    <w:rsid w:val="00F82A97"/>
    <w:rsid w:val="00F9103B"/>
    <w:rsid w:val="00FA2C59"/>
    <w:rsid w:val="00FC2EB8"/>
    <w:rsid w:val="00FC5FFB"/>
    <w:rsid w:val="00FC6241"/>
    <w:rsid w:val="00FD37B3"/>
    <w:rsid w:val="00FD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3CF1"/>
  <w15:docId w15:val="{75A29F5B-EC9C-4A33-BD2A-2AE40AA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42B0"/>
    <w:rPr>
      <w:b/>
      <w:bCs/>
    </w:rPr>
  </w:style>
  <w:style w:type="character" w:styleId="a4">
    <w:name w:val="Emphasis"/>
    <w:uiPriority w:val="20"/>
    <w:qFormat/>
    <w:rsid w:val="002F42B0"/>
    <w:rPr>
      <w:i/>
      <w:iCs/>
    </w:rPr>
  </w:style>
  <w:style w:type="character" w:customStyle="1" w:styleId="apple-converted-space">
    <w:name w:val="apple-converted-space"/>
    <w:basedOn w:val="a0"/>
    <w:rsid w:val="002F42B0"/>
  </w:style>
  <w:style w:type="table" w:styleId="a5">
    <w:name w:val="Table Grid"/>
    <w:basedOn w:val="a1"/>
    <w:uiPriority w:val="39"/>
    <w:rsid w:val="004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743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unhideWhenUsed/>
    <w:rsid w:val="000D31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D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3E00BA"/>
    <w:pPr>
      <w:suppressAutoHyphens w:val="0"/>
      <w:ind w:left="720"/>
      <w:contextualSpacing/>
    </w:pPr>
    <w:rPr>
      <w:lang w:eastAsia="ru-RU"/>
    </w:rPr>
  </w:style>
  <w:style w:type="paragraph" w:customStyle="1" w:styleId="center-p">
    <w:name w:val="center-p"/>
    <w:basedOn w:val="a"/>
    <w:rsid w:val="00B8404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baleuskaya-intourist@bk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159D8-E695-42B1-A46F-C681EE2A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лукоморье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375-33-3445550</cp:lastModifiedBy>
  <cp:revision>8</cp:revision>
  <cp:lastPrinted>2026-06-02T07:22:00Z</cp:lastPrinted>
  <dcterms:created xsi:type="dcterms:W3CDTF">2026-06-02T07:37:00Z</dcterms:created>
  <dcterms:modified xsi:type="dcterms:W3CDTF">2026-06-02T10:40:00Z</dcterms:modified>
</cp:coreProperties>
</file>