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146"/>
        <w:gridCol w:w="3466"/>
        <w:gridCol w:w="3196"/>
      </w:tblGrid>
      <w:tr w:rsidR="00833E54" w14:paraId="56D1FE4D" w14:textId="77777777" w:rsidTr="006170CC">
        <w:tc>
          <w:tcPr>
            <w:tcW w:w="4146" w:type="dxa"/>
            <w:hideMark/>
          </w:tcPr>
          <w:p w14:paraId="417A2CFA" w14:textId="06C68E1B" w:rsidR="00833E54" w:rsidRPr="003F675C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F675C">
              <w:rPr>
                <w:noProof/>
                <w:szCs w:val="28"/>
                <w:lang w:eastAsia="ru-RU"/>
              </w:rPr>
              <w:drawing>
                <wp:inline distT="0" distB="0" distL="0" distR="0" wp14:anchorId="2D62503E" wp14:editId="0E86D557">
                  <wp:extent cx="1985462" cy="771525"/>
                  <wp:effectExtent l="0" t="0" r="0" b="0"/>
                  <wp:docPr id="3" name="Рисунок 1" descr="ЛО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789" cy="774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hideMark/>
          </w:tcPr>
          <w:p w14:paraId="071C3F2D" w14:textId="77777777" w:rsidR="00833E54" w:rsidRPr="003F675C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F675C">
              <w:rPr>
                <w:szCs w:val="28"/>
              </w:rPr>
              <w:t>г. Могилев, ул. Ленинская, 13</w:t>
            </w:r>
          </w:p>
          <w:p w14:paraId="61B05858" w14:textId="77777777" w:rsidR="00833E54" w:rsidRPr="003F675C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F675C">
              <w:rPr>
                <w:szCs w:val="28"/>
              </w:rPr>
              <w:t>80(222) 70 70 28</w:t>
            </w:r>
          </w:p>
          <w:p w14:paraId="453A0E3F" w14:textId="583DD9FC" w:rsidR="00833E54" w:rsidRPr="003F675C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F675C">
              <w:rPr>
                <w:szCs w:val="28"/>
              </w:rPr>
              <w:t xml:space="preserve">+375 29 184 84 </w:t>
            </w:r>
            <w:r w:rsidR="009C5BC5" w:rsidRPr="003F675C">
              <w:rPr>
                <w:szCs w:val="28"/>
              </w:rPr>
              <w:t>69 Анна</w:t>
            </w:r>
          </w:p>
          <w:p w14:paraId="5F415E67" w14:textId="25D2B5F3" w:rsidR="00CC398E" w:rsidRPr="00BA2D8E" w:rsidRDefault="003875F9" w:rsidP="00BA2D8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hyperlink r:id="rId7" w:history="1">
              <w:r w:rsidR="00CC398E" w:rsidRPr="003F675C">
                <w:rPr>
                  <w:rStyle w:val="a7"/>
                  <w:szCs w:val="28"/>
                  <w:shd w:val="clear" w:color="auto" w:fill="FFFFFF"/>
                  <w:lang w:val="en-US"/>
                </w:rPr>
                <w:t>sabaleuskaya</w:t>
              </w:r>
              <w:r w:rsidR="00CC398E" w:rsidRPr="003F675C">
                <w:rPr>
                  <w:rStyle w:val="a7"/>
                  <w:szCs w:val="28"/>
                  <w:shd w:val="clear" w:color="auto" w:fill="FFFFFF"/>
                </w:rPr>
                <w:t>-intourist@bk.ru</w:t>
              </w:r>
            </w:hyperlink>
          </w:p>
        </w:tc>
        <w:tc>
          <w:tcPr>
            <w:tcW w:w="3196" w:type="dxa"/>
            <w:hideMark/>
          </w:tcPr>
          <w:p w14:paraId="69CF7540" w14:textId="4262C398" w:rsidR="00833E54" w:rsidRDefault="00833E54" w:rsidP="006170CC">
            <w:pPr>
              <w:keepNext/>
              <w:widowControl w:val="0"/>
              <w:autoSpaceDE w:val="0"/>
              <w:autoSpaceDN w:val="0"/>
              <w:adjustRightInd w:val="0"/>
              <w:ind w:right="-267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57ACA5" wp14:editId="48A7BAC4">
                  <wp:extent cx="1191167" cy="895350"/>
                  <wp:effectExtent l="0" t="0" r="9525" b="0"/>
                  <wp:docPr id="2" name="Рисунок 2" descr="визитМоги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изитМогил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54" cy="907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B5CBE" w14:textId="59D36226" w:rsidR="005341C7" w:rsidRPr="00C1237C" w:rsidRDefault="00C1237C" w:rsidP="009969D7">
      <w:pPr>
        <w:spacing w:line="460" w:lineRule="exact"/>
        <w:jc w:val="center"/>
        <w:rPr>
          <w:rFonts w:ascii="Century Gothic" w:hAnsi="Century Gothic"/>
          <w:b/>
          <w:color w:val="215868" w:themeColor="accent5" w:themeShade="80"/>
          <w:sz w:val="40"/>
          <w:szCs w:val="40"/>
        </w:rPr>
      </w:pPr>
      <w:r w:rsidRPr="00C1237C">
        <w:rPr>
          <w:rFonts w:ascii="Century Gothic" w:hAnsi="Century Gothic"/>
          <w:b/>
          <w:color w:val="215868" w:themeColor="accent5" w:themeShade="80"/>
          <w:sz w:val="40"/>
          <w:szCs w:val="40"/>
        </w:rPr>
        <w:t>Озерный край</w:t>
      </w:r>
    </w:p>
    <w:p w14:paraId="22173506" w14:textId="1AB0CE93" w:rsidR="00560E2A" w:rsidRDefault="00C1237C" w:rsidP="009969D7">
      <w:pPr>
        <w:spacing w:line="460" w:lineRule="exact"/>
        <w:jc w:val="center"/>
        <w:rPr>
          <w:rFonts w:ascii="Century Gothic" w:hAnsi="Century Gothic"/>
          <w:b/>
          <w:color w:val="4F6228" w:themeColor="accent3" w:themeShade="80"/>
          <w:sz w:val="40"/>
          <w:szCs w:val="40"/>
        </w:rPr>
      </w:pPr>
      <w:r>
        <w:rPr>
          <w:rFonts w:ascii="Century Gothic" w:hAnsi="Century Gothic"/>
          <w:b/>
          <w:color w:val="4F6228" w:themeColor="accent3" w:themeShade="80"/>
          <w:sz w:val="40"/>
          <w:szCs w:val="40"/>
        </w:rPr>
        <w:t>Браславские озера</w:t>
      </w:r>
      <w:r w:rsidR="009A3322" w:rsidRPr="009F422F">
        <w:rPr>
          <w:rFonts w:ascii="Century Gothic" w:hAnsi="Century Gothic"/>
          <w:b/>
          <w:color w:val="4F6228" w:themeColor="accent3" w:themeShade="80"/>
          <w:sz w:val="40"/>
          <w:szCs w:val="40"/>
        </w:rPr>
        <w:t xml:space="preserve"> – </w:t>
      </w:r>
      <w:r>
        <w:rPr>
          <w:rFonts w:ascii="Century Gothic" w:hAnsi="Century Gothic"/>
          <w:b/>
          <w:color w:val="4F6228" w:themeColor="accent3" w:themeShade="80"/>
          <w:sz w:val="40"/>
          <w:szCs w:val="40"/>
        </w:rPr>
        <w:t xml:space="preserve">Слободка - </w:t>
      </w:r>
      <w:proofErr w:type="spellStart"/>
      <w:r>
        <w:rPr>
          <w:rFonts w:ascii="Century Gothic" w:hAnsi="Century Gothic"/>
          <w:b/>
          <w:color w:val="4F6228" w:themeColor="accent3" w:themeShade="80"/>
          <w:sz w:val="40"/>
          <w:szCs w:val="40"/>
        </w:rPr>
        <w:t>Видзы</w:t>
      </w:r>
      <w:proofErr w:type="spellEnd"/>
    </w:p>
    <w:p w14:paraId="4C151AC6" w14:textId="46D65C1B" w:rsidR="003665BA" w:rsidRPr="003665BA" w:rsidRDefault="003223B6" w:rsidP="003665BA">
      <w:pPr>
        <w:spacing w:line="240" w:lineRule="exact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 w:cs="Arial"/>
          <w:sz w:val="20"/>
        </w:rPr>
        <w:t>М</w:t>
      </w:r>
      <w:r w:rsidR="003665BA" w:rsidRPr="003665BA">
        <w:rPr>
          <w:rFonts w:ascii="Century Gothic" w:hAnsi="Century Gothic" w:cs="Arial"/>
          <w:sz w:val="20"/>
        </w:rPr>
        <w:t>аршрут идеально сочетает живописную красоту Н</w:t>
      </w:r>
      <w:r w:rsidR="003665BA">
        <w:rPr>
          <w:rFonts w:ascii="Century Gothic" w:hAnsi="Century Gothic" w:cs="Arial"/>
          <w:sz w:val="20"/>
        </w:rPr>
        <w:t>ационального парка</w:t>
      </w:r>
      <w:r w:rsidR="003665BA" w:rsidRPr="003665BA">
        <w:rPr>
          <w:rFonts w:ascii="Century Gothic" w:hAnsi="Century Gothic" w:cs="Arial"/>
          <w:sz w:val="20"/>
        </w:rPr>
        <w:t xml:space="preserve"> </w:t>
      </w:r>
      <w:r>
        <w:rPr>
          <w:rFonts w:ascii="Century Gothic" w:hAnsi="Century Gothic" w:cs="Arial"/>
          <w:sz w:val="20"/>
        </w:rPr>
        <w:t>«</w:t>
      </w:r>
      <w:r w:rsidR="003665BA" w:rsidRPr="003665BA">
        <w:rPr>
          <w:rFonts w:ascii="Century Gothic" w:hAnsi="Century Gothic" w:cs="Arial"/>
          <w:sz w:val="20"/>
        </w:rPr>
        <w:t>Браславские озера</w:t>
      </w:r>
      <w:r>
        <w:rPr>
          <w:rFonts w:ascii="Century Gothic" w:hAnsi="Century Gothic" w:cs="Arial"/>
          <w:sz w:val="20"/>
        </w:rPr>
        <w:t>»</w:t>
      </w:r>
      <w:r w:rsidR="003665BA" w:rsidRPr="003665BA">
        <w:rPr>
          <w:rFonts w:ascii="Century Gothic" w:hAnsi="Century Gothic"/>
          <w:sz w:val="20"/>
        </w:rPr>
        <w:t xml:space="preserve"> и величественную неоготическую ар</w:t>
      </w:r>
      <w:r>
        <w:rPr>
          <w:rFonts w:ascii="Century Gothic" w:hAnsi="Century Gothic"/>
          <w:sz w:val="20"/>
        </w:rPr>
        <w:t xml:space="preserve">хитектуру </w:t>
      </w:r>
      <w:proofErr w:type="spellStart"/>
      <w:r>
        <w:rPr>
          <w:rFonts w:ascii="Century Gothic" w:hAnsi="Century Gothic"/>
          <w:sz w:val="20"/>
        </w:rPr>
        <w:t>Витебщины</w:t>
      </w:r>
      <w:proofErr w:type="spellEnd"/>
      <w:r>
        <w:rPr>
          <w:rFonts w:ascii="Century Gothic" w:hAnsi="Century Gothic"/>
          <w:sz w:val="20"/>
        </w:rPr>
        <w:t xml:space="preserve">. Вы увидите </w:t>
      </w:r>
      <w:r w:rsidR="003665BA" w:rsidRPr="003665BA">
        <w:rPr>
          <w:rFonts w:ascii="Century Gothic" w:hAnsi="Century Gothic"/>
          <w:sz w:val="20"/>
        </w:rPr>
        <w:t>впечатляющие храмы региона и насладитесь панорамами озерного края</w:t>
      </w:r>
      <w:r>
        <w:rPr>
          <w:rFonts w:ascii="Century Gothic" w:hAnsi="Century Gothic"/>
          <w:sz w:val="20"/>
        </w:rPr>
        <w:t>!</w:t>
      </w:r>
    </w:p>
    <w:p w14:paraId="531CAC81" w14:textId="741B683B" w:rsidR="00652B87" w:rsidRPr="00C1237C" w:rsidRDefault="00C1237C" w:rsidP="00C1237C">
      <w:pPr>
        <w:spacing w:line="460" w:lineRule="exact"/>
        <w:jc w:val="center"/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</w:pPr>
      <w:r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  <w:t>18</w:t>
      </w:r>
      <w:r w:rsidR="00D31C2E" w:rsidRPr="00D31C2E"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  <w:t xml:space="preserve"> ию</w:t>
      </w:r>
      <w:r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  <w:t>л</w:t>
      </w:r>
      <w:r w:rsidR="00D31C2E" w:rsidRPr="00D31C2E"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  <w:t>я</w:t>
      </w:r>
    </w:p>
    <w:p w14:paraId="27EE3030" w14:textId="5A7A8449" w:rsidR="00C1237C" w:rsidRDefault="003875F9" w:rsidP="005A7C24">
      <w:pPr>
        <w:spacing w:line="320" w:lineRule="exact"/>
        <w:ind w:left="-142" w:firstLine="142"/>
        <w:jc w:val="center"/>
        <w:rPr>
          <w:rFonts w:ascii="Century Gothic" w:hAnsi="Century Gothic"/>
          <w:b/>
          <w:bCs/>
          <w:i/>
          <w:color w:val="4F6228" w:themeColor="accent3" w:themeShade="80"/>
          <w:sz w:val="32"/>
        </w:rPr>
      </w:pPr>
      <w:r>
        <w:rPr>
          <w:rFonts w:ascii="Century Gothic" w:hAnsi="Century Gothic"/>
          <w:b/>
          <w:bCs/>
          <w:i/>
          <w:noProof/>
          <w:color w:val="4F6228" w:themeColor="accent3" w:themeShade="80"/>
          <w:sz w:val="32"/>
        </w:rPr>
        <w:drawing>
          <wp:anchor distT="0" distB="0" distL="114300" distR="114300" simplePos="0" relativeHeight="251661312" behindDoc="0" locked="0" layoutInCell="1" allowOverlap="1" wp14:anchorId="218DE5D5" wp14:editId="41E79BE1">
            <wp:simplePos x="0" y="0"/>
            <wp:positionH relativeFrom="margin">
              <wp:posOffset>95250</wp:posOffset>
            </wp:positionH>
            <wp:positionV relativeFrom="paragraph">
              <wp:posOffset>10160</wp:posOffset>
            </wp:positionV>
            <wp:extent cx="2057400" cy="13716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4FE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E112E47" wp14:editId="7E7F84E9">
            <wp:simplePos x="0" y="0"/>
            <wp:positionH relativeFrom="margin">
              <wp:posOffset>2240280</wp:posOffset>
            </wp:positionH>
            <wp:positionV relativeFrom="paragraph">
              <wp:posOffset>10159</wp:posOffset>
            </wp:positionV>
            <wp:extent cx="2505075" cy="1393895"/>
            <wp:effectExtent l="0" t="0" r="0" b="0"/>
            <wp:wrapNone/>
            <wp:docPr id="1" name="Рисунок 1" descr="Что посмотреть в Браславе: &quot;мозаичный&quot; костел, Владычица озер, архитектура  родом из Татр и фестиваль на пляже | Гид по Беларуси: идеи для ваших  путешествий | Belarus.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посмотреть в Браславе: &quot;мозаичный&quot; костел, Владычица озер, архитектура  родом из Татр и фестиваль на пляже | Гид по Беларуси: идеи для ваших  путешествий | Belarus.b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4FE">
        <w:rPr>
          <w:rFonts w:ascii="Century Gothic" w:hAnsi="Century Gothic"/>
          <w:b/>
          <w:bCs/>
          <w:i/>
          <w:noProof/>
          <w:color w:val="4F6228" w:themeColor="accent3" w:themeShade="80"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0C4D8FCF" wp14:editId="42F39593">
            <wp:simplePos x="0" y="0"/>
            <wp:positionH relativeFrom="margin">
              <wp:posOffset>4812029</wp:posOffset>
            </wp:positionH>
            <wp:positionV relativeFrom="paragraph">
              <wp:posOffset>10160</wp:posOffset>
            </wp:positionV>
            <wp:extent cx="2085557" cy="13906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557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36EDF" w14:textId="30930778" w:rsidR="00585073" w:rsidRDefault="00585073" w:rsidP="005A7C24">
      <w:pPr>
        <w:spacing w:line="320" w:lineRule="exact"/>
        <w:ind w:left="-142" w:firstLine="142"/>
        <w:jc w:val="center"/>
        <w:rPr>
          <w:rFonts w:ascii="Century Gothic" w:hAnsi="Century Gothic"/>
          <w:b/>
          <w:bCs/>
          <w:i/>
          <w:color w:val="4F6228" w:themeColor="accent3" w:themeShade="80"/>
          <w:sz w:val="32"/>
        </w:rPr>
      </w:pPr>
    </w:p>
    <w:p w14:paraId="0AF5AFEC" w14:textId="5C22C880" w:rsidR="00585073" w:rsidRDefault="00585073" w:rsidP="005A7C24">
      <w:pPr>
        <w:spacing w:line="320" w:lineRule="exact"/>
        <w:ind w:left="-142" w:firstLine="142"/>
        <w:jc w:val="center"/>
        <w:rPr>
          <w:rFonts w:ascii="Century Gothic" w:hAnsi="Century Gothic"/>
          <w:b/>
          <w:bCs/>
          <w:i/>
          <w:color w:val="4F6228" w:themeColor="accent3" w:themeShade="80"/>
          <w:sz w:val="32"/>
        </w:rPr>
      </w:pPr>
    </w:p>
    <w:p w14:paraId="2D0BDA4F" w14:textId="6A283EB5" w:rsidR="00585073" w:rsidRDefault="00585073" w:rsidP="005A7C24">
      <w:pPr>
        <w:spacing w:line="320" w:lineRule="exact"/>
        <w:ind w:left="-142" w:firstLine="142"/>
        <w:jc w:val="center"/>
        <w:rPr>
          <w:rFonts w:ascii="Century Gothic" w:hAnsi="Century Gothic"/>
          <w:b/>
          <w:bCs/>
          <w:i/>
          <w:color w:val="4F6228" w:themeColor="accent3" w:themeShade="80"/>
          <w:sz w:val="32"/>
        </w:rPr>
      </w:pPr>
    </w:p>
    <w:p w14:paraId="4EAD8FCF" w14:textId="355EE9C5" w:rsidR="00585073" w:rsidRDefault="00585073" w:rsidP="005A7C24">
      <w:pPr>
        <w:spacing w:line="320" w:lineRule="exact"/>
        <w:ind w:left="-142" w:firstLine="142"/>
        <w:jc w:val="center"/>
        <w:rPr>
          <w:rFonts w:ascii="Century Gothic" w:hAnsi="Century Gothic"/>
          <w:b/>
          <w:bCs/>
          <w:i/>
          <w:color w:val="4F6228" w:themeColor="accent3" w:themeShade="80"/>
          <w:sz w:val="32"/>
        </w:rPr>
      </w:pPr>
    </w:p>
    <w:p w14:paraId="5DA96505" w14:textId="46955DD6" w:rsidR="00585073" w:rsidRDefault="00585073" w:rsidP="005A7C24">
      <w:pPr>
        <w:spacing w:line="320" w:lineRule="exact"/>
        <w:ind w:left="-142" w:firstLine="142"/>
        <w:jc w:val="center"/>
        <w:rPr>
          <w:rFonts w:ascii="Century Gothic" w:hAnsi="Century Gothic"/>
          <w:b/>
          <w:bCs/>
          <w:i/>
          <w:color w:val="4F6228" w:themeColor="accent3" w:themeShade="80"/>
          <w:sz w:val="32"/>
        </w:rPr>
      </w:pPr>
    </w:p>
    <w:p w14:paraId="6B3DBF98" w14:textId="77777777" w:rsidR="00585073" w:rsidRDefault="00585073" w:rsidP="005A7C24">
      <w:pPr>
        <w:spacing w:line="320" w:lineRule="exact"/>
        <w:ind w:left="-142" w:firstLine="142"/>
        <w:jc w:val="center"/>
        <w:rPr>
          <w:rFonts w:ascii="Century Gothic" w:hAnsi="Century Gothic"/>
          <w:b/>
          <w:bCs/>
          <w:i/>
          <w:color w:val="4F6228" w:themeColor="accent3" w:themeShade="80"/>
          <w:sz w:val="32"/>
        </w:rPr>
      </w:pPr>
    </w:p>
    <w:p w14:paraId="2CE2C365" w14:textId="77777777" w:rsidR="00876E47" w:rsidRDefault="00876E47" w:rsidP="00876E47">
      <w:pPr>
        <w:spacing w:line="200" w:lineRule="exact"/>
        <w:ind w:left="-142" w:firstLine="142"/>
        <w:jc w:val="center"/>
        <w:rPr>
          <w:rFonts w:ascii="Century Gothic" w:hAnsi="Century Gothic"/>
          <w:b/>
          <w:bCs/>
          <w:i/>
          <w:color w:val="215868" w:themeColor="accent5" w:themeShade="80"/>
          <w:sz w:val="32"/>
        </w:rPr>
      </w:pPr>
    </w:p>
    <w:p w14:paraId="63F2A359" w14:textId="4026208B" w:rsidR="00876E47" w:rsidRPr="00876E47" w:rsidRDefault="005A7C24" w:rsidP="00876E47">
      <w:pPr>
        <w:spacing w:line="320" w:lineRule="exact"/>
        <w:ind w:left="-142" w:firstLine="142"/>
        <w:jc w:val="center"/>
        <w:rPr>
          <w:rFonts w:ascii="Century Gothic" w:hAnsi="Century Gothic"/>
          <w:b/>
          <w:bCs/>
          <w:i/>
          <w:color w:val="215868" w:themeColor="accent5" w:themeShade="80"/>
          <w:sz w:val="32"/>
        </w:rPr>
      </w:pPr>
      <w:r w:rsidRPr="00A35C64">
        <w:rPr>
          <w:rFonts w:ascii="Century Gothic" w:hAnsi="Century Gothic"/>
          <w:b/>
          <w:bCs/>
          <w:i/>
          <w:color w:val="215868" w:themeColor="accent5" w:themeShade="80"/>
          <w:sz w:val="32"/>
        </w:rPr>
        <w:t>Программа тура:</w:t>
      </w:r>
    </w:p>
    <w:p w14:paraId="7A8DC2C4" w14:textId="31EC7ACA" w:rsidR="00C82BA8" w:rsidRPr="00C82BA8" w:rsidRDefault="00C82BA8" w:rsidP="00C82BA8">
      <w:pPr>
        <w:spacing w:line="320" w:lineRule="exact"/>
        <w:ind w:left="-142" w:firstLine="142"/>
        <w:jc w:val="both"/>
        <w:rPr>
          <w:rFonts w:ascii="Century Gothic" w:hAnsi="Century Gothic"/>
          <w:b/>
          <w:color w:val="4F6228" w:themeColor="accent3" w:themeShade="80"/>
        </w:rPr>
      </w:pPr>
      <w:r w:rsidRPr="009C09B7">
        <w:rPr>
          <w:rFonts w:ascii="Century Gothic" w:hAnsi="Century Gothic"/>
          <w:b/>
          <w:i/>
          <w:color w:val="4F6228" w:themeColor="accent3" w:themeShade="80"/>
        </w:rPr>
        <w:t>06:00</w:t>
      </w:r>
      <w:r>
        <w:rPr>
          <w:rFonts w:ascii="Century Gothic" w:hAnsi="Century Gothic"/>
          <w:b/>
          <w:color w:val="4F6228" w:themeColor="accent3" w:themeShade="80"/>
        </w:rPr>
        <w:t xml:space="preserve"> Выезд из Могилева. </w:t>
      </w:r>
      <w:r w:rsidRPr="00C82BA8">
        <w:rPr>
          <w:rFonts w:ascii="Century Gothic" w:hAnsi="Century Gothic"/>
        </w:rPr>
        <w:t>Путевая информация экскурсовода.</w:t>
      </w:r>
    </w:p>
    <w:p w14:paraId="42034E51" w14:textId="50A58FE2" w:rsidR="005A7C24" w:rsidRDefault="005A7C24" w:rsidP="009A3322">
      <w:pPr>
        <w:spacing w:line="320" w:lineRule="exact"/>
        <w:ind w:left="-142" w:firstLine="142"/>
        <w:jc w:val="both"/>
        <w:rPr>
          <w:rFonts w:ascii="Century Gothic" w:hAnsi="Century Gothic"/>
          <w:b/>
          <w:color w:val="4F6228" w:themeColor="accent3" w:themeShade="80"/>
        </w:rPr>
      </w:pPr>
      <w:r>
        <w:rPr>
          <w:rFonts w:ascii="Century Gothic" w:hAnsi="Century Gothic"/>
          <w:b/>
          <w:bCs/>
          <w:color w:val="4F6228" w:themeColor="accent3" w:themeShade="80"/>
        </w:rPr>
        <w:t>Переезд в г.</w:t>
      </w:r>
      <w:r>
        <w:rPr>
          <w:rFonts w:ascii="Century Gothic" w:hAnsi="Century Gothic"/>
        </w:rPr>
        <w:t xml:space="preserve"> </w:t>
      </w:r>
      <w:r w:rsidR="008F5F3F">
        <w:rPr>
          <w:rFonts w:ascii="Century Gothic" w:hAnsi="Century Gothic"/>
          <w:b/>
          <w:color w:val="4F6228" w:themeColor="accent3" w:themeShade="80"/>
        </w:rPr>
        <w:t xml:space="preserve">Браслав </w:t>
      </w:r>
      <w:r w:rsidR="008F5F3F" w:rsidRPr="009751E3">
        <w:rPr>
          <w:rFonts w:ascii="Century Gothic" w:hAnsi="Century Gothic"/>
          <w:b/>
          <w:color w:val="4F6228" w:themeColor="accent3" w:themeShade="80"/>
        </w:rPr>
        <w:t>(</w:t>
      </w:r>
      <w:r w:rsidR="00265838" w:rsidRPr="009751E3">
        <w:rPr>
          <w:rFonts w:ascii="Century Gothic" w:hAnsi="Century Gothic"/>
          <w:b/>
          <w:color w:val="4F6228" w:themeColor="accent3" w:themeShade="80"/>
        </w:rPr>
        <w:t>370 км</w:t>
      </w:r>
      <w:r w:rsidR="008F5F3F" w:rsidRPr="009751E3">
        <w:rPr>
          <w:rFonts w:ascii="Century Gothic" w:hAnsi="Century Gothic"/>
          <w:b/>
          <w:color w:val="4F6228" w:themeColor="accent3" w:themeShade="80"/>
        </w:rPr>
        <w:t>)</w:t>
      </w:r>
      <w:r w:rsidRPr="009751E3">
        <w:rPr>
          <w:rFonts w:ascii="Century Gothic" w:hAnsi="Century Gothic"/>
          <w:b/>
          <w:color w:val="4F6228" w:themeColor="accent3" w:themeShade="80"/>
        </w:rPr>
        <w:t>.</w:t>
      </w:r>
    </w:p>
    <w:p w14:paraId="3FE405AF" w14:textId="419AC471" w:rsidR="00E429F3" w:rsidRDefault="00265838" w:rsidP="009C09B7">
      <w:pPr>
        <w:spacing w:line="320" w:lineRule="exact"/>
        <w:ind w:left="-142" w:firstLine="142"/>
        <w:jc w:val="both"/>
        <w:rPr>
          <w:rFonts w:ascii="Century Gothic" w:hAnsi="Century Gothic"/>
          <w:b/>
          <w:color w:val="4F6228" w:themeColor="accent3" w:themeShade="80"/>
        </w:rPr>
      </w:pPr>
      <w:r w:rsidRPr="009C09B7">
        <w:rPr>
          <w:rFonts w:ascii="Century Gothic" w:hAnsi="Century Gothic"/>
          <w:b/>
          <w:i/>
          <w:iCs/>
          <w:color w:val="4F6228" w:themeColor="accent3" w:themeShade="80"/>
        </w:rPr>
        <w:t>11:3</w:t>
      </w:r>
      <w:r w:rsidR="00E429F3" w:rsidRPr="009C09B7">
        <w:rPr>
          <w:rFonts w:ascii="Century Gothic" w:hAnsi="Century Gothic"/>
          <w:b/>
          <w:i/>
          <w:iCs/>
          <w:color w:val="4F6228" w:themeColor="accent3" w:themeShade="80"/>
        </w:rPr>
        <w:t>0</w:t>
      </w:r>
      <w:r w:rsidR="009C09B7">
        <w:rPr>
          <w:rFonts w:ascii="Century Gothic" w:hAnsi="Century Gothic"/>
          <w:b/>
          <w:i/>
          <w:color w:val="4F6228" w:themeColor="accent3" w:themeShade="80"/>
        </w:rPr>
        <w:t xml:space="preserve">-14:30 </w:t>
      </w:r>
      <w:r w:rsidR="009C09B7" w:rsidRPr="00D235D1">
        <w:rPr>
          <w:rFonts w:ascii="Century Gothic" w:hAnsi="Century Gothic"/>
          <w:b/>
          <w:color w:val="4F6228" w:themeColor="accent3" w:themeShade="80"/>
        </w:rPr>
        <w:t xml:space="preserve">Экскурсия «7 чудес </w:t>
      </w:r>
      <w:proofErr w:type="spellStart"/>
      <w:r w:rsidR="009C09B7" w:rsidRPr="00D235D1">
        <w:rPr>
          <w:rFonts w:ascii="Century Gothic" w:hAnsi="Century Gothic"/>
          <w:b/>
          <w:color w:val="4F6228" w:themeColor="accent3" w:themeShade="80"/>
        </w:rPr>
        <w:t>Браславщины</w:t>
      </w:r>
      <w:proofErr w:type="spellEnd"/>
      <w:r w:rsidR="009C09B7" w:rsidRPr="00D235D1">
        <w:rPr>
          <w:rFonts w:ascii="Century Gothic" w:hAnsi="Century Gothic"/>
          <w:b/>
          <w:color w:val="4F6228" w:themeColor="accent3" w:themeShade="80"/>
        </w:rPr>
        <w:t xml:space="preserve">» в </w:t>
      </w:r>
      <w:r w:rsidR="00D235D1" w:rsidRPr="00D235D1">
        <w:rPr>
          <w:rFonts w:ascii="Century Gothic" w:hAnsi="Century Gothic"/>
          <w:b/>
          <w:color w:val="4F6228" w:themeColor="accent3" w:themeShade="80"/>
        </w:rPr>
        <w:t>НП «Браславские озера»</w:t>
      </w:r>
      <w:r w:rsidR="00D235D1">
        <w:rPr>
          <w:rFonts w:ascii="Century Gothic" w:hAnsi="Century Gothic"/>
          <w:b/>
          <w:color w:val="4F6228" w:themeColor="accent3" w:themeShade="80"/>
        </w:rPr>
        <w:t>:</w:t>
      </w:r>
    </w:p>
    <w:p w14:paraId="696F068E" w14:textId="58BACB86" w:rsidR="00D235D1" w:rsidRDefault="0031765A" w:rsidP="005D3A6E">
      <w:pPr>
        <w:pStyle w:val="aa"/>
        <w:numPr>
          <w:ilvl w:val="0"/>
          <w:numId w:val="4"/>
        </w:numPr>
        <w:spacing w:line="32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color w:val="215868" w:themeColor="accent5" w:themeShade="80"/>
        </w:rPr>
        <w:t>Посетим Замковую гору</w:t>
      </w:r>
      <w:r w:rsidR="00D235D1" w:rsidRPr="00DF5C52">
        <w:rPr>
          <w:rFonts w:ascii="Century Gothic" w:hAnsi="Century Gothic"/>
          <w:b/>
          <w:color w:val="215868" w:themeColor="accent5" w:themeShade="80"/>
        </w:rPr>
        <w:t xml:space="preserve"> с памятником врачу Ст. Нарбуту</w:t>
      </w:r>
      <w:r w:rsidR="005D3A6E" w:rsidRPr="00DF5C52">
        <w:rPr>
          <w:rFonts w:ascii="Century Gothic" w:hAnsi="Century Gothic"/>
          <w:b/>
          <w:color w:val="215868" w:themeColor="accent5" w:themeShade="80"/>
        </w:rPr>
        <w:t>,</w:t>
      </w:r>
      <w:r w:rsidR="005D3A6E" w:rsidRPr="00DF5C52">
        <w:rPr>
          <w:rFonts w:ascii="Century Gothic" w:hAnsi="Century Gothic"/>
          <w:color w:val="215868" w:themeColor="accent5" w:themeShade="80"/>
        </w:rPr>
        <w:t xml:space="preserve"> </w:t>
      </w:r>
      <w:r w:rsidR="005D3A6E" w:rsidRPr="005D3A6E">
        <w:rPr>
          <w:rFonts w:ascii="Century Gothic" w:hAnsi="Century Gothic"/>
        </w:rPr>
        <w:t>откуда открывается невероятно живописная панорама</w:t>
      </w:r>
      <w:r w:rsidR="005D3A6E">
        <w:rPr>
          <w:rFonts w:ascii="Century Gothic" w:hAnsi="Century Gothic"/>
        </w:rPr>
        <w:t xml:space="preserve">. </w:t>
      </w:r>
    </w:p>
    <w:p w14:paraId="65A5F094" w14:textId="5AA738F0" w:rsidR="00DF5C52" w:rsidRPr="00905E07" w:rsidRDefault="00F23F57" w:rsidP="0067347B">
      <w:pPr>
        <w:pStyle w:val="aa"/>
        <w:numPr>
          <w:ilvl w:val="0"/>
          <w:numId w:val="4"/>
        </w:numPr>
        <w:spacing w:line="320" w:lineRule="exact"/>
        <w:jc w:val="both"/>
        <w:rPr>
          <w:rFonts w:ascii="Century Gothic" w:hAnsi="Century Gothic"/>
          <w:b/>
          <w:color w:val="215868" w:themeColor="accent5" w:themeShade="80"/>
        </w:rPr>
      </w:pPr>
      <w:r>
        <w:rPr>
          <w:rFonts w:ascii="Century Gothic" w:hAnsi="Century Gothic"/>
          <w:b/>
          <w:color w:val="215868" w:themeColor="accent5" w:themeShade="80"/>
        </w:rPr>
        <w:t>Осмотрим к</w:t>
      </w:r>
      <w:r w:rsidR="00DF5C52" w:rsidRPr="00DF5C52">
        <w:rPr>
          <w:rFonts w:ascii="Century Gothic" w:hAnsi="Century Gothic"/>
          <w:b/>
          <w:color w:val="215868" w:themeColor="accent5" w:themeShade="80"/>
        </w:rPr>
        <w:t>остел с чудотворной иконой Божьей Матери Браславской</w:t>
      </w:r>
      <w:r w:rsidR="00905E07">
        <w:rPr>
          <w:rFonts w:ascii="Century Gothic" w:hAnsi="Century Gothic"/>
          <w:b/>
          <w:color w:val="215868" w:themeColor="accent5" w:themeShade="80"/>
        </w:rPr>
        <w:t xml:space="preserve">, </w:t>
      </w:r>
      <w:r w:rsidR="00905E07" w:rsidRPr="00905E07">
        <w:rPr>
          <w:rFonts w:ascii="Century Gothic" w:hAnsi="Century Gothic"/>
        </w:rPr>
        <w:t>который бы</w:t>
      </w:r>
      <w:r w:rsidR="0067347B" w:rsidRPr="00905E07">
        <w:rPr>
          <w:rFonts w:ascii="Century Gothic" w:hAnsi="Century Gothic"/>
        </w:rPr>
        <w:t xml:space="preserve">л </w:t>
      </w:r>
      <w:r w:rsidR="0067347B">
        <w:rPr>
          <w:rFonts w:ascii="Century Gothic" w:hAnsi="Century Gothic"/>
        </w:rPr>
        <w:t>построен</w:t>
      </w:r>
      <w:r w:rsidR="0067347B" w:rsidRPr="0067347B">
        <w:rPr>
          <w:rFonts w:ascii="Century Gothic" w:hAnsi="Century Gothic"/>
        </w:rPr>
        <w:t xml:space="preserve"> в 1824 году</w:t>
      </w:r>
      <w:r w:rsidR="00905E07">
        <w:rPr>
          <w:rFonts w:ascii="Century Gothic" w:hAnsi="Century Gothic"/>
        </w:rPr>
        <w:t>, со временем его расширили. С</w:t>
      </w:r>
      <w:r w:rsidR="0067347B" w:rsidRPr="0067347B">
        <w:rPr>
          <w:rFonts w:ascii="Century Gothic" w:hAnsi="Century Gothic"/>
        </w:rPr>
        <w:t>егодня можно увидеть необычное сочетание стен старой постройки и более новой.</w:t>
      </w:r>
    </w:p>
    <w:p w14:paraId="085F8FAA" w14:textId="5AFAFBE6" w:rsidR="00905E07" w:rsidRPr="00F23F57" w:rsidRDefault="00F23F57" w:rsidP="00F23F57">
      <w:pPr>
        <w:pStyle w:val="aa"/>
        <w:numPr>
          <w:ilvl w:val="0"/>
          <w:numId w:val="4"/>
        </w:numPr>
        <w:spacing w:line="320" w:lineRule="exact"/>
        <w:jc w:val="both"/>
        <w:rPr>
          <w:rFonts w:ascii="Century Gothic" w:hAnsi="Century Gothic"/>
          <w:b/>
          <w:color w:val="215868" w:themeColor="accent5" w:themeShade="80"/>
        </w:rPr>
      </w:pPr>
      <w:r>
        <w:rPr>
          <w:rFonts w:ascii="Century Gothic" w:hAnsi="Century Gothic"/>
          <w:b/>
          <w:color w:val="215868" w:themeColor="accent5" w:themeShade="80"/>
        </w:rPr>
        <w:t xml:space="preserve">Заедем на </w:t>
      </w:r>
      <w:r w:rsidRPr="00F23F57">
        <w:rPr>
          <w:rFonts w:ascii="Century Gothic" w:hAnsi="Century Gothic"/>
          <w:b/>
          <w:color w:val="215868" w:themeColor="accent5" w:themeShade="80"/>
        </w:rPr>
        <w:t>целебный родник «</w:t>
      </w:r>
      <w:proofErr w:type="spellStart"/>
      <w:r w:rsidRPr="00F23F57">
        <w:rPr>
          <w:rFonts w:ascii="Century Gothic" w:hAnsi="Century Gothic"/>
          <w:b/>
          <w:color w:val="215868" w:themeColor="accent5" w:themeShade="80"/>
        </w:rPr>
        <w:t>Окменица</w:t>
      </w:r>
      <w:proofErr w:type="spellEnd"/>
      <w:r w:rsidRPr="00F23F57">
        <w:rPr>
          <w:rFonts w:ascii="Century Gothic" w:hAnsi="Century Gothic"/>
          <w:b/>
          <w:color w:val="215868" w:themeColor="accent5" w:themeShade="80"/>
        </w:rPr>
        <w:t>»</w:t>
      </w:r>
      <w:r>
        <w:rPr>
          <w:rFonts w:ascii="Century Gothic" w:hAnsi="Century Gothic"/>
          <w:b/>
          <w:color w:val="215868" w:themeColor="accent5" w:themeShade="80"/>
        </w:rPr>
        <w:t xml:space="preserve">. </w:t>
      </w:r>
      <w:r w:rsidR="0031765A" w:rsidRPr="00F23F57">
        <w:rPr>
          <w:rFonts w:ascii="Century Gothic" w:hAnsi="Century Gothic"/>
        </w:rPr>
        <w:t>Местные жители и приезжие набирают из него воду, которая, согласно поверью, обладает целебными свойствами.</w:t>
      </w:r>
    </w:p>
    <w:p w14:paraId="699E9D64" w14:textId="24CBAD2D" w:rsidR="00905E07" w:rsidRPr="00A07473" w:rsidRDefault="00F23F57" w:rsidP="00A64CE0">
      <w:pPr>
        <w:pStyle w:val="aa"/>
        <w:numPr>
          <w:ilvl w:val="0"/>
          <w:numId w:val="4"/>
        </w:numPr>
        <w:spacing w:line="320" w:lineRule="exact"/>
        <w:jc w:val="both"/>
        <w:rPr>
          <w:rFonts w:ascii="Century Gothic" w:hAnsi="Century Gothic"/>
          <w:b/>
          <w:color w:val="215868" w:themeColor="accent5" w:themeShade="80"/>
        </w:rPr>
      </w:pPr>
      <w:r>
        <w:rPr>
          <w:rFonts w:ascii="Century Gothic" w:hAnsi="Century Gothic"/>
          <w:b/>
          <w:color w:val="215868" w:themeColor="accent5" w:themeShade="80"/>
        </w:rPr>
        <w:t>Познакомимся со знаменитой горой</w:t>
      </w:r>
      <w:r w:rsidRPr="00F23F57">
        <w:rPr>
          <w:rFonts w:ascii="Century Gothic" w:hAnsi="Century Gothic"/>
          <w:b/>
          <w:color w:val="215868" w:themeColor="accent5" w:themeShade="80"/>
        </w:rPr>
        <w:t xml:space="preserve"> «Маяк»</w:t>
      </w:r>
      <w:r w:rsidR="00D11809">
        <w:rPr>
          <w:rFonts w:ascii="Century Gothic" w:hAnsi="Century Gothic"/>
          <w:b/>
          <w:color w:val="215868" w:themeColor="accent5" w:themeShade="80"/>
        </w:rPr>
        <w:t xml:space="preserve"> - </w:t>
      </w:r>
      <w:r w:rsidR="00D11809" w:rsidRPr="00A64CE0">
        <w:rPr>
          <w:rFonts w:ascii="Century Gothic" w:hAnsi="Century Gothic"/>
        </w:rPr>
        <w:t>са</w:t>
      </w:r>
      <w:r w:rsidR="008111E8">
        <w:rPr>
          <w:rFonts w:ascii="Century Gothic" w:hAnsi="Century Gothic"/>
        </w:rPr>
        <w:t>мой известной смотровой точкой</w:t>
      </w:r>
      <w:r w:rsidR="00D11809" w:rsidRPr="00A64CE0">
        <w:rPr>
          <w:rFonts w:ascii="Century Gothic" w:hAnsi="Century Gothic"/>
        </w:rPr>
        <w:t xml:space="preserve"> Браславских озёр</w:t>
      </w:r>
      <w:r w:rsidR="00A64CE0" w:rsidRPr="00A64CE0">
        <w:rPr>
          <w:rFonts w:ascii="Century Gothic" w:hAnsi="Century Gothic"/>
        </w:rPr>
        <w:t xml:space="preserve">. </w:t>
      </w:r>
    </w:p>
    <w:p w14:paraId="34BF53F7" w14:textId="4ED4674C" w:rsidR="00905E07" w:rsidRDefault="00A80270" w:rsidP="00A07473">
      <w:pPr>
        <w:spacing w:line="320" w:lineRule="exact"/>
        <w:jc w:val="both"/>
        <w:rPr>
          <w:rFonts w:ascii="Century Gothic" w:hAnsi="Century Gothic"/>
          <w:b/>
          <w:color w:val="4F6228" w:themeColor="accent3" w:themeShade="80"/>
        </w:rPr>
      </w:pPr>
      <w:r w:rsidRPr="00A80270">
        <w:rPr>
          <w:rFonts w:ascii="Century Gothic" w:hAnsi="Century Gothic"/>
          <w:b/>
          <w:i/>
          <w:color w:val="4F6228" w:themeColor="accent3" w:themeShade="80"/>
        </w:rPr>
        <w:t>14:30-15:00</w:t>
      </w:r>
      <w:r w:rsidRPr="00A80270">
        <w:rPr>
          <w:rFonts w:ascii="Century Gothic" w:hAnsi="Century Gothic"/>
          <w:b/>
          <w:color w:val="4F6228" w:themeColor="accent3" w:themeShade="80"/>
        </w:rPr>
        <w:t xml:space="preserve"> Переезд в Слободку (15 км).</w:t>
      </w:r>
    </w:p>
    <w:p w14:paraId="458BA41A" w14:textId="2BB54747" w:rsidR="00A80270" w:rsidRDefault="00A80270" w:rsidP="005E27E1">
      <w:pPr>
        <w:spacing w:line="32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color w:val="4F6228" w:themeColor="accent3" w:themeShade="80"/>
        </w:rPr>
        <w:t xml:space="preserve">15:00-16:00 Осмотр </w:t>
      </w:r>
      <w:r w:rsidR="00393250">
        <w:rPr>
          <w:rFonts w:ascii="Century Gothic" w:hAnsi="Century Gothic"/>
          <w:b/>
          <w:color w:val="4F6228" w:themeColor="accent3" w:themeShade="80"/>
        </w:rPr>
        <w:t>к</w:t>
      </w:r>
      <w:r w:rsidR="00393250" w:rsidRPr="00393250">
        <w:rPr>
          <w:rFonts w:ascii="Century Gothic" w:hAnsi="Century Gothic"/>
          <w:b/>
          <w:color w:val="4F6228" w:themeColor="accent3" w:themeShade="80"/>
        </w:rPr>
        <w:t>остёл</w:t>
      </w:r>
      <w:r w:rsidR="00393250">
        <w:rPr>
          <w:rFonts w:ascii="Century Gothic" w:hAnsi="Century Gothic"/>
          <w:b/>
          <w:color w:val="4F6228" w:themeColor="accent3" w:themeShade="80"/>
        </w:rPr>
        <w:t>а</w:t>
      </w:r>
      <w:r w:rsidR="00393250" w:rsidRPr="00393250">
        <w:rPr>
          <w:rFonts w:ascii="Century Gothic" w:hAnsi="Century Gothic"/>
          <w:b/>
          <w:color w:val="4F6228" w:themeColor="accent3" w:themeShade="80"/>
        </w:rPr>
        <w:t xml:space="preserve"> Божьего Провидения</w:t>
      </w:r>
      <w:r w:rsidR="00393250">
        <w:rPr>
          <w:rFonts w:ascii="Century Gothic" w:hAnsi="Century Gothic"/>
          <w:b/>
          <w:color w:val="4F6228" w:themeColor="accent3" w:themeShade="80"/>
        </w:rPr>
        <w:t xml:space="preserve"> - </w:t>
      </w:r>
      <w:r w:rsidR="00393250" w:rsidRPr="00AB6AB2">
        <w:rPr>
          <w:rFonts w:ascii="Century Gothic" w:hAnsi="Century Gothic"/>
        </w:rPr>
        <w:t>одного из самых красивейших храмов в Браславском районе.</w:t>
      </w:r>
      <w:r w:rsidR="005E27E1">
        <w:rPr>
          <w:rFonts w:ascii="Century Gothic" w:hAnsi="Century Gothic"/>
        </w:rPr>
        <w:t xml:space="preserve"> </w:t>
      </w:r>
      <w:r w:rsidR="0035759A">
        <w:rPr>
          <w:rFonts w:ascii="Century Gothic" w:hAnsi="Century Gothic"/>
        </w:rPr>
        <w:t>Костел</w:t>
      </w:r>
      <w:r w:rsidR="005E27E1">
        <w:rPr>
          <w:rFonts w:ascii="Century Gothic" w:hAnsi="Century Gothic"/>
        </w:rPr>
        <w:t xml:space="preserve"> </w:t>
      </w:r>
      <w:r w:rsidR="005E27E1" w:rsidRPr="005E27E1">
        <w:rPr>
          <w:rFonts w:ascii="Century Gothic" w:hAnsi="Century Gothic"/>
        </w:rPr>
        <w:t xml:space="preserve">можно увидеть </w:t>
      </w:r>
      <w:r w:rsidR="005E27E1">
        <w:rPr>
          <w:rFonts w:ascii="Century Gothic" w:hAnsi="Century Gothic"/>
        </w:rPr>
        <w:t xml:space="preserve">из разных уголков </w:t>
      </w:r>
      <w:proofErr w:type="spellStart"/>
      <w:r w:rsidR="005E27E1">
        <w:rPr>
          <w:rFonts w:ascii="Century Gothic" w:hAnsi="Century Gothic"/>
        </w:rPr>
        <w:t>Браславщины</w:t>
      </w:r>
      <w:proofErr w:type="spellEnd"/>
      <w:r w:rsidR="005E27E1">
        <w:rPr>
          <w:rFonts w:ascii="Century Gothic" w:hAnsi="Century Gothic"/>
        </w:rPr>
        <w:t>, о</w:t>
      </w:r>
      <w:r w:rsidR="005E27E1" w:rsidRPr="005E27E1">
        <w:rPr>
          <w:rFonts w:ascii="Century Gothic" w:hAnsi="Century Gothic"/>
        </w:rPr>
        <w:t>н привле</w:t>
      </w:r>
      <w:r w:rsidR="0035759A">
        <w:rPr>
          <w:rFonts w:ascii="Century Gothic" w:hAnsi="Century Gothic"/>
        </w:rPr>
        <w:t xml:space="preserve">кает внимание </w:t>
      </w:r>
      <w:r w:rsidR="005E27E1" w:rsidRPr="005E27E1">
        <w:rPr>
          <w:rFonts w:ascii="Century Gothic" w:hAnsi="Century Gothic"/>
        </w:rPr>
        <w:t>многих художников и фотографов, желающих запечатлеть его красоту.</w:t>
      </w:r>
    </w:p>
    <w:p w14:paraId="647C379F" w14:textId="797F9F62" w:rsidR="00A80270" w:rsidRDefault="0035759A" w:rsidP="005E27E1">
      <w:pPr>
        <w:spacing w:line="320" w:lineRule="exact"/>
        <w:jc w:val="both"/>
        <w:rPr>
          <w:rFonts w:ascii="Century Gothic" w:hAnsi="Century Gothic"/>
          <w:b/>
          <w:color w:val="4F6228" w:themeColor="accent3" w:themeShade="80"/>
        </w:rPr>
      </w:pPr>
      <w:r w:rsidRPr="00B46F77">
        <w:rPr>
          <w:rFonts w:ascii="Century Gothic" w:hAnsi="Century Gothic"/>
          <w:b/>
          <w:i/>
          <w:color w:val="4F6228" w:themeColor="accent3" w:themeShade="80"/>
        </w:rPr>
        <w:t>16:00-17:30</w:t>
      </w:r>
      <w:r w:rsidRPr="0089748E">
        <w:rPr>
          <w:rFonts w:ascii="Century Gothic" w:hAnsi="Century Gothic"/>
          <w:b/>
          <w:color w:val="4F6228" w:themeColor="accent3" w:themeShade="80"/>
        </w:rPr>
        <w:t xml:space="preserve"> Переезд в </w:t>
      </w:r>
      <w:proofErr w:type="spellStart"/>
      <w:r w:rsidRPr="0089748E">
        <w:rPr>
          <w:rFonts w:ascii="Century Gothic" w:hAnsi="Century Gothic"/>
          <w:b/>
          <w:color w:val="4F6228" w:themeColor="accent3" w:themeShade="80"/>
        </w:rPr>
        <w:t>Видзы</w:t>
      </w:r>
      <w:proofErr w:type="spellEnd"/>
      <w:r w:rsidRPr="0089748E">
        <w:rPr>
          <w:rFonts w:ascii="Century Gothic" w:hAnsi="Century Gothic"/>
          <w:b/>
          <w:color w:val="4F6228" w:themeColor="accent3" w:themeShade="80"/>
        </w:rPr>
        <w:t xml:space="preserve"> (</w:t>
      </w:r>
      <w:r w:rsidR="0089748E" w:rsidRPr="0089748E">
        <w:rPr>
          <w:rFonts w:ascii="Century Gothic" w:hAnsi="Century Gothic"/>
          <w:b/>
          <w:color w:val="4F6228" w:themeColor="accent3" w:themeShade="80"/>
        </w:rPr>
        <w:t>55 км).</w:t>
      </w:r>
    </w:p>
    <w:p w14:paraId="30126804" w14:textId="5519A54F" w:rsidR="00A80270" w:rsidRPr="005E27E1" w:rsidRDefault="0089748E" w:rsidP="00C01147">
      <w:pPr>
        <w:spacing w:line="320" w:lineRule="exact"/>
        <w:jc w:val="both"/>
        <w:rPr>
          <w:rFonts w:ascii="Century Gothic" w:hAnsi="Century Gothic"/>
        </w:rPr>
      </w:pPr>
      <w:r w:rsidRPr="00B46F77">
        <w:rPr>
          <w:rFonts w:ascii="Century Gothic" w:hAnsi="Century Gothic"/>
          <w:b/>
          <w:i/>
          <w:color w:val="4F6228" w:themeColor="accent3" w:themeShade="80"/>
        </w:rPr>
        <w:t>17:30-18:30</w:t>
      </w:r>
      <w:r>
        <w:rPr>
          <w:rFonts w:ascii="Century Gothic" w:hAnsi="Century Gothic"/>
          <w:b/>
          <w:color w:val="4F6228" w:themeColor="accent3" w:themeShade="80"/>
        </w:rPr>
        <w:t xml:space="preserve"> Осмотр к</w:t>
      </w:r>
      <w:r w:rsidRPr="0089748E">
        <w:rPr>
          <w:rFonts w:ascii="Century Gothic" w:hAnsi="Century Gothic"/>
          <w:b/>
          <w:color w:val="4F6228" w:themeColor="accent3" w:themeShade="80"/>
        </w:rPr>
        <w:t>остел</w:t>
      </w:r>
      <w:r>
        <w:rPr>
          <w:rFonts w:ascii="Century Gothic" w:hAnsi="Century Gothic"/>
          <w:b/>
          <w:color w:val="4F6228" w:themeColor="accent3" w:themeShade="80"/>
        </w:rPr>
        <w:t>а</w:t>
      </w:r>
      <w:r w:rsidRPr="0089748E">
        <w:rPr>
          <w:rFonts w:ascii="Century Gothic" w:hAnsi="Century Gothic"/>
          <w:b/>
          <w:color w:val="4F6228" w:themeColor="accent3" w:themeShade="80"/>
        </w:rPr>
        <w:t xml:space="preserve"> Рождества Девы Марии</w:t>
      </w:r>
      <w:r w:rsidR="00C01147">
        <w:rPr>
          <w:rFonts w:ascii="Century Gothic" w:hAnsi="Century Gothic"/>
          <w:b/>
          <w:color w:val="4F6228" w:themeColor="accent3" w:themeShade="80"/>
        </w:rPr>
        <w:t xml:space="preserve">, </w:t>
      </w:r>
      <w:r w:rsidR="00C01147" w:rsidRPr="00C01147">
        <w:rPr>
          <w:rFonts w:ascii="Century Gothic" w:hAnsi="Century Gothic"/>
        </w:rPr>
        <w:t>считается одним из самых высоких в Беларуси (высота его шпилей 59 метров).</w:t>
      </w:r>
      <w:r w:rsidR="00C01147">
        <w:rPr>
          <w:rFonts w:ascii="Century Gothic" w:hAnsi="Century Gothic"/>
        </w:rPr>
        <w:t xml:space="preserve"> </w:t>
      </w:r>
      <w:r w:rsidR="00C01147" w:rsidRPr="00C01147">
        <w:rPr>
          <w:rFonts w:ascii="Century Gothic" w:hAnsi="Century Gothic"/>
        </w:rPr>
        <w:t>Сегодня косте</w:t>
      </w:r>
      <w:r w:rsidR="00CF5A30">
        <w:rPr>
          <w:rFonts w:ascii="Century Gothic" w:hAnsi="Century Gothic"/>
        </w:rPr>
        <w:t xml:space="preserve">л </w:t>
      </w:r>
      <w:r w:rsidR="00C01147" w:rsidRPr="00C01147">
        <w:rPr>
          <w:rFonts w:ascii="Century Gothic" w:hAnsi="Century Gothic"/>
        </w:rPr>
        <w:t>поражает витражами необычной красоты, ажурными переплетами окон, остроконечными башнями и порталами, стрельчатыми арками.</w:t>
      </w:r>
    </w:p>
    <w:p w14:paraId="5464E0B9" w14:textId="29301F78" w:rsidR="005341C7" w:rsidRDefault="00CF5A30" w:rsidP="00CF5A30">
      <w:pPr>
        <w:spacing w:line="320" w:lineRule="exact"/>
        <w:jc w:val="both"/>
        <w:rPr>
          <w:rFonts w:ascii="Century Gothic" w:hAnsi="Century Gothic" w:cs="Arial"/>
          <w:b/>
          <w:color w:val="4F6228" w:themeColor="accent3" w:themeShade="80"/>
        </w:rPr>
      </w:pPr>
      <w:r w:rsidRPr="00B46F77">
        <w:rPr>
          <w:rFonts w:ascii="Century Gothic" w:hAnsi="Century Gothic" w:cs="Arial"/>
          <w:b/>
          <w:i/>
          <w:color w:val="4F6228" w:themeColor="accent3" w:themeShade="80"/>
        </w:rPr>
        <w:t>18:30</w:t>
      </w:r>
      <w:r>
        <w:rPr>
          <w:rFonts w:ascii="Century Gothic" w:hAnsi="Century Gothic" w:cs="Arial"/>
          <w:b/>
          <w:color w:val="4F6228" w:themeColor="accent3" w:themeShade="80"/>
        </w:rPr>
        <w:t xml:space="preserve"> Выезд в Могилев.</w:t>
      </w:r>
    </w:p>
    <w:p w14:paraId="3633F990" w14:textId="0B75EDA2" w:rsidR="00CF5A30" w:rsidRDefault="00CF5A30" w:rsidP="00CF5A30">
      <w:pPr>
        <w:spacing w:line="320" w:lineRule="exact"/>
        <w:jc w:val="both"/>
        <w:rPr>
          <w:rFonts w:ascii="Century Gothic" w:hAnsi="Century Gothic" w:cs="Arial"/>
          <w:b/>
          <w:color w:val="4F6228" w:themeColor="accent3" w:themeShade="80"/>
        </w:rPr>
      </w:pPr>
      <w:r w:rsidRPr="00B46F77">
        <w:rPr>
          <w:rFonts w:ascii="Century Gothic" w:hAnsi="Century Gothic" w:cs="Arial"/>
          <w:b/>
          <w:i/>
          <w:color w:val="4F6228" w:themeColor="accent3" w:themeShade="80"/>
        </w:rPr>
        <w:t>23:30</w:t>
      </w:r>
      <w:r>
        <w:rPr>
          <w:rFonts w:ascii="Century Gothic" w:hAnsi="Century Gothic" w:cs="Arial"/>
          <w:b/>
          <w:color w:val="4F6228" w:themeColor="accent3" w:themeShade="80"/>
        </w:rPr>
        <w:t xml:space="preserve"> Ориентировочное время возвращения.</w:t>
      </w:r>
    </w:p>
    <w:p w14:paraId="462A04B7" w14:textId="77777777" w:rsidR="00CF5A30" w:rsidRPr="00D31C2E" w:rsidRDefault="00CF5A30" w:rsidP="009751E3">
      <w:pPr>
        <w:spacing w:line="160" w:lineRule="exact"/>
        <w:jc w:val="both"/>
        <w:rPr>
          <w:rFonts w:ascii="Century Gothic" w:hAnsi="Century Gothic" w:cs="Arial"/>
        </w:rPr>
      </w:pPr>
    </w:p>
    <w:p w14:paraId="6440C1C0" w14:textId="77777777" w:rsidR="00B46F77" w:rsidRDefault="00EC0750" w:rsidP="00CF5A30">
      <w:pPr>
        <w:spacing w:line="276" w:lineRule="auto"/>
        <w:ind w:left="-142" w:firstLine="142"/>
        <w:jc w:val="right"/>
        <w:rPr>
          <w:rFonts w:ascii="Century Gothic" w:hAnsi="Century Gothic"/>
          <w:b/>
          <w:bCs/>
          <w:color w:val="215868" w:themeColor="accent5" w:themeShade="80"/>
          <w:sz w:val="28"/>
          <w:szCs w:val="28"/>
        </w:rPr>
      </w:pPr>
      <w:r w:rsidRPr="00B46F77">
        <w:rPr>
          <w:rFonts w:ascii="Century Gothic" w:hAnsi="Century Gothic"/>
          <w:b/>
          <w:bCs/>
          <w:i/>
          <w:iCs/>
          <w:color w:val="244061" w:themeColor="accent1" w:themeShade="80"/>
          <w:sz w:val="28"/>
          <w:szCs w:val="28"/>
        </w:rPr>
        <w:t>Стоимость тура</w:t>
      </w:r>
      <w:r w:rsidR="00F67FB3" w:rsidRPr="00B46F77">
        <w:rPr>
          <w:rFonts w:ascii="Century Gothic" w:hAnsi="Century Gothic"/>
          <w:b/>
          <w:bCs/>
          <w:i/>
          <w:iCs/>
          <w:color w:val="244061" w:themeColor="accent1" w:themeShade="80"/>
          <w:sz w:val="28"/>
          <w:szCs w:val="28"/>
        </w:rPr>
        <w:t>: (</w:t>
      </w:r>
      <w:r w:rsidR="00804FB4" w:rsidRPr="00B46F77">
        <w:rPr>
          <w:rFonts w:ascii="Century Gothic" w:hAnsi="Century Gothic"/>
          <w:b/>
          <w:bCs/>
          <w:i/>
          <w:iCs/>
          <w:color w:val="244061" w:themeColor="accent1" w:themeShade="80"/>
          <w:sz w:val="28"/>
          <w:szCs w:val="28"/>
        </w:rPr>
        <w:t xml:space="preserve">при </w:t>
      </w:r>
      <w:r w:rsidR="005158A6" w:rsidRPr="00B46F77">
        <w:rPr>
          <w:rFonts w:ascii="Century Gothic" w:hAnsi="Century Gothic"/>
          <w:b/>
          <w:bCs/>
          <w:i/>
          <w:iCs/>
          <w:color w:val="244061" w:themeColor="accent1" w:themeShade="80"/>
          <w:sz w:val="28"/>
          <w:szCs w:val="28"/>
        </w:rPr>
        <w:t>групп</w:t>
      </w:r>
      <w:r w:rsidR="00804FB4" w:rsidRPr="00B46F77">
        <w:rPr>
          <w:rFonts w:ascii="Century Gothic" w:hAnsi="Century Gothic"/>
          <w:b/>
          <w:bCs/>
          <w:i/>
          <w:iCs/>
          <w:color w:val="244061" w:themeColor="accent1" w:themeShade="80"/>
          <w:sz w:val="28"/>
          <w:szCs w:val="28"/>
        </w:rPr>
        <w:t>е</w:t>
      </w:r>
      <w:r w:rsidR="005158A6" w:rsidRPr="00B46F77">
        <w:rPr>
          <w:rFonts w:ascii="Century Gothic" w:hAnsi="Century Gothic"/>
          <w:b/>
          <w:bCs/>
          <w:i/>
          <w:iCs/>
          <w:color w:val="244061" w:themeColor="accent1" w:themeShade="80"/>
          <w:sz w:val="28"/>
          <w:szCs w:val="28"/>
        </w:rPr>
        <w:t xml:space="preserve"> 18</w:t>
      </w:r>
      <w:r w:rsidR="00B250BD" w:rsidRPr="00B46F77">
        <w:rPr>
          <w:rFonts w:ascii="Century Gothic" w:hAnsi="Century Gothic"/>
          <w:b/>
          <w:bCs/>
          <w:i/>
          <w:iCs/>
          <w:color w:val="244061" w:themeColor="accent1" w:themeShade="80"/>
          <w:sz w:val="28"/>
          <w:szCs w:val="28"/>
        </w:rPr>
        <w:t>+</w:t>
      </w:r>
      <w:r w:rsidR="005158A6" w:rsidRPr="00B46F77">
        <w:rPr>
          <w:rFonts w:ascii="Century Gothic" w:hAnsi="Century Gothic"/>
          <w:b/>
          <w:bCs/>
          <w:i/>
          <w:iCs/>
          <w:color w:val="244061" w:themeColor="accent1" w:themeShade="80"/>
          <w:sz w:val="28"/>
          <w:szCs w:val="28"/>
        </w:rPr>
        <w:t xml:space="preserve"> чел</w:t>
      </w:r>
      <w:r w:rsidR="00D81F68" w:rsidRPr="00B46F77">
        <w:rPr>
          <w:rFonts w:ascii="Century Gothic" w:hAnsi="Century Gothic"/>
          <w:b/>
          <w:bCs/>
          <w:i/>
          <w:iCs/>
          <w:color w:val="244061" w:themeColor="accent1" w:themeShade="80"/>
          <w:sz w:val="28"/>
          <w:szCs w:val="28"/>
        </w:rPr>
        <w:t>.</w:t>
      </w:r>
      <w:r w:rsidR="00F67FB3" w:rsidRPr="00B46F77">
        <w:rPr>
          <w:rFonts w:ascii="Century Gothic" w:hAnsi="Century Gothic"/>
          <w:b/>
          <w:bCs/>
          <w:i/>
          <w:iCs/>
          <w:color w:val="244061" w:themeColor="accent1" w:themeShade="80"/>
          <w:sz w:val="28"/>
          <w:szCs w:val="28"/>
        </w:rPr>
        <w:t>)</w:t>
      </w:r>
      <w:r w:rsidR="006714C2" w:rsidRPr="00B46F77">
        <w:rPr>
          <w:rFonts w:ascii="Century Gothic" w:hAnsi="Century Gothic"/>
          <w:b/>
          <w:bCs/>
          <w:color w:val="244061" w:themeColor="accent1" w:themeShade="80"/>
          <w:sz w:val="28"/>
          <w:szCs w:val="28"/>
        </w:rPr>
        <w:t xml:space="preserve"> </w:t>
      </w:r>
      <w:r w:rsidR="00F67FB3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–</w:t>
      </w:r>
      <w:r w:rsidR="00C90828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 </w:t>
      </w:r>
      <w:r w:rsidR="00A35C64" w:rsidRPr="00B46F77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27</w:t>
      </w:r>
      <w:r w:rsidR="00F60505" w:rsidRPr="00B46F77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0</w:t>
      </w:r>
      <w:r w:rsidR="00804FB4" w:rsidRPr="00B46F77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 </w:t>
      </w:r>
      <w:r w:rsidR="00804FB4" w:rsidRPr="00B46F77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  <w:lang w:val="en-US"/>
        </w:rPr>
        <w:t>BYN</w:t>
      </w:r>
      <w:r w:rsidR="00804FB4" w:rsidRPr="00B46F77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/чел.</w:t>
      </w:r>
      <w:r w:rsidR="0009605C" w:rsidRPr="00B46F77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 </w:t>
      </w:r>
      <w:r w:rsidR="002C61DC" w:rsidRPr="00B46F77">
        <w:rPr>
          <w:rFonts w:ascii="Century Gothic" w:hAnsi="Century Gothic"/>
          <w:b/>
          <w:bCs/>
          <w:color w:val="4F6228" w:themeColor="accent3" w:themeShade="80"/>
          <w:sz w:val="28"/>
          <w:szCs w:val="28"/>
        </w:rPr>
        <w:t xml:space="preserve"> </w:t>
      </w:r>
    </w:p>
    <w:p w14:paraId="5E09383F" w14:textId="0869F74C" w:rsidR="002C61DC" w:rsidRPr="00CF5A30" w:rsidRDefault="002C61DC" w:rsidP="00B46F77">
      <w:pPr>
        <w:spacing w:line="120" w:lineRule="exact"/>
        <w:ind w:left="-142" w:firstLine="142"/>
        <w:jc w:val="right"/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</w:pPr>
      <w:r w:rsidRPr="0009605C">
        <w:rPr>
          <w:rFonts w:ascii="Century Gothic" w:hAnsi="Century Gothic"/>
          <w:b/>
          <w:bCs/>
          <w:color w:val="215868" w:themeColor="accent5" w:themeShade="80"/>
          <w:sz w:val="28"/>
          <w:szCs w:val="28"/>
        </w:rPr>
        <w:t xml:space="preserve">                  </w:t>
      </w:r>
      <w:r w:rsidR="0089583F" w:rsidRPr="0009605C">
        <w:rPr>
          <w:rFonts w:ascii="Century Gothic" w:hAnsi="Century Gothic"/>
          <w:b/>
          <w:bCs/>
          <w:color w:val="215868" w:themeColor="accent5" w:themeShade="80"/>
          <w:sz w:val="28"/>
          <w:szCs w:val="28"/>
        </w:rPr>
        <w:t xml:space="preserve">    </w:t>
      </w:r>
    </w:p>
    <w:p w14:paraId="22BFA67A" w14:textId="23E47905" w:rsidR="001F7239" w:rsidRPr="0009605C" w:rsidRDefault="001F7239" w:rsidP="00920CC0">
      <w:pPr>
        <w:ind w:left="-142" w:firstLine="142"/>
        <w:jc w:val="both"/>
        <w:rPr>
          <w:rFonts w:ascii="Century Gothic" w:hAnsi="Century Gothic"/>
          <w:bCs/>
        </w:rPr>
      </w:pPr>
      <w:r w:rsidRPr="009751E3">
        <w:rPr>
          <w:rFonts w:ascii="Century Gothic" w:hAnsi="Century Gothic"/>
          <w:b/>
          <w:bCs/>
          <w:i/>
          <w:iCs/>
          <w:color w:val="244061" w:themeColor="accent1" w:themeShade="80"/>
        </w:rPr>
        <w:t>В стоимость включено:</w:t>
      </w:r>
      <w:r w:rsidRPr="009751E3">
        <w:rPr>
          <w:rFonts w:ascii="Century Gothic" w:hAnsi="Century Gothic"/>
          <w:bCs/>
          <w:color w:val="244061" w:themeColor="accent1" w:themeShade="80"/>
        </w:rPr>
        <w:t xml:space="preserve"> </w:t>
      </w:r>
      <w:r w:rsidRPr="0009605C">
        <w:rPr>
          <w:rFonts w:ascii="Century Gothic" w:hAnsi="Century Gothic"/>
          <w:bCs/>
        </w:rPr>
        <w:t>транспортное обслуживание;</w:t>
      </w:r>
      <w:r w:rsidR="0013726D" w:rsidRPr="0009605C">
        <w:rPr>
          <w:rFonts w:ascii="Century Gothic" w:hAnsi="Century Gothic"/>
          <w:bCs/>
        </w:rPr>
        <w:t xml:space="preserve"> путевая информация по маршруту,</w:t>
      </w:r>
      <w:r w:rsidRPr="0009605C">
        <w:rPr>
          <w:rFonts w:ascii="Century Gothic" w:hAnsi="Century Gothic"/>
          <w:bCs/>
        </w:rPr>
        <w:t xml:space="preserve"> экскурсионное обслуживание</w:t>
      </w:r>
      <w:r w:rsidR="00953A35">
        <w:rPr>
          <w:rFonts w:ascii="Century Gothic" w:hAnsi="Century Gothic"/>
          <w:bCs/>
        </w:rPr>
        <w:t xml:space="preserve"> по программе.</w:t>
      </w:r>
    </w:p>
    <w:p w14:paraId="2109069F" w14:textId="6B1FFD31" w:rsidR="00A1277A" w:rsidRPr="0009605C" w:rsidRDefault="00A1277A" w:rsidP="00920CC0">
      <w:pPr>
        <w:ind w:left="-142" w:firstLine="142"/>
        <w:jc w:val="both"/>
        <w:rPr>
          <w:rFonts w:ascii="Century Gothic" w:hAnsi="Century Gothic"/>
          <w:bCs/>
        </w:rPr>
      </w:pPr>
      <w:r w:rsidRPr="009751E3">
        <w:rPr>
          <w:rFonts w:ascii="Century Gothic" w:hAnsi="Century Gothic"/>
          <w:b/>
          <w:bCs/>
          <w:i/>
          <w:iCs/>
          <w:color w:val="244061" w:themeColor="accent1" w:themeShade="80"/>
        </w:rPr>
        <w:t>Оплачивается дополнительно:</w:t>
      </w:r>
      <w:r w:rsidRPr="009751E3">
        <w:rPr>
          <w:rFonts w:ascii="Century Gothic" w:hAnsi="Century Gothic"/>
          <w:color w:val="244061" w:themeColor="accent1" w:themeShade="80"/>
        </w:rPr>
        <w:t xml:space="preserve"> </w:t>
      </w:r>
      <w:r w:rsidR="009751E3">
        <w:rPr>
          <w:rFonts w:ascii="Century Gothic" w:hAnsi="Century Gothic"/>
        </w:rPr>
        <w:t xml:space="preserve">обед (35 р/чел.), пожертвования в костелах, </w:t>
      </w:r>
      <w:r w:rsidR="005A49F7" w:rsidRPr="0009605C">
        <w:rPr>
          <w:rFonts w:ascii="Century Gothic" w:hAnsi="Century Gothic"/>
        </w:rPr>
        <w:t>личные расходы</w:t>
      </w:r>
      <w:r w:rsidR="009F422F">
        <w:rPr>
          <w:rFonts w:ascii="Century Gothic" w:hAnsi="Century Gothic"/>
        </w:rPr>
        <w:t>.</w:t>
      </w:r>
    </w:p>
    <w:sectPr w:rsidR="00A1277A" w:rsidRPr="0009605C" w:rsidSect="0010461A">
      <w:pgSz w:w="11906" w:h="16838"/>
      <w:pgMar w:top="284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572"/>
    <w:multiLevelType w:val="hybridMultilevel"/>
    <w:tmpl w:val="3FE211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3614A5"/>
    <w:multiLevelType w:val="hybridMultilevel"/>
    <w:tmpl w:val="59D48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41E7C"/>
    <w:multiLevelType w:val="hybridMultilevel"/>
    <w:tmpl w:val="2DCE80F0"/>
    <w:lvl w:ilvl="0" w:tplc="14044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1073"/>
    <w:multiLevelType w:val="multilevel"/>
    <w:tmpl w:val="611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B0"/>
    <w:rsid w:val="0002083B"/>
    <w:rsid w:val="00027DFC"/>
    <w:rsid w:val="00031F53"/>
    <w:rsid w:val="000538B5"/>
    <w:rsid w:val="00057C7F"/>
    <w:rsid w:val="00057E83"/>
    <w:rsid w:val="000703FC"/>
    <w:rsid w:val="00076BAD"/>
    <w:rsid w:val="000840B0"/>
    <w:rsid w:val="0009605C"/>
    <w:rsid w:val="00097DD4"/>
    <w:rsid w:val="000A6D5C"/>
    <w:rsid w:val="000C1546"/>
    <w:rsid w:val="000D314C"/>
    <w:rsid w:val="000E67D3"/>
    <w:rsid w:val="0010461A"/>
    <w:rsid w:val="001047B5"/>
    <w:rsid w:val="0010771E"/>
    <w:rsid w:val="00112374"/>
    <w:rsid w:val="001162EB"/>
    <w:rsid w:val="00117747"/>
    <w:rsid w:val="001245EF"/>
    <w:rsid w:val="00130BC1"/>
    <w:rsid w:val="00130CDF"/>
    <w:rsid w:val="0013726D"/>
    <w:rsid w:val="00151D1E"/>
    <w:rsid w:val="00154B1C"/>
    <w:rsid w:val="0015680A"/>
    <w:rsid w:val="00163967"/>
    <w:rsid w:val="0017004C"/>
    <w:rsid w:val="001855C9"/>
    <w:rsid w:val="001A0A00"/>
    <w:rsid w:val="001A6E4C"/>
    <w:rsid w:val="001D3742"/>
    <w:rsid w:val="001D48CE"/>
    <w:rsid w:val="001D527C"/>
    <w:rsid w:val="001E2110"/>
    <w:rsid w:val="001F7239"/>
    <w:rsid w:val="0020318C"/>
    <w:rsid w:val="002047F4"/>
    <w:rsid w:val="00206C49"/>
    <w:rsid w:val="0021083F"/>
    <w:rsid w:val="002131EC"/>
    <w:rsid w:val="00231F4A"/>
    <w:rsid w:val="00247B17"/>
    <w:rsid w:val="002521CA"/>
    <w:rsid w:val="00260B49"/>
    <w:rsid w:val="0026375A"/>
    <w:rsid w:val="00265838"/>
    <w:rsid w:val="00266EF5"/>
    <w:rsid w:val="00287146"/>
    <w:rsid w:val="002A2A79"/>
    <w:rsid w:val="002C3644"/>
    <w:rsid w:val="002C53AB"/>
    <w:rsid w:val="002C61DC"/>
    <w:rsid w:val="002D3527"/>
    <w:rsid w:val="002D58FB"/>
    <w:rsid w:val="002D60C8"/>
    <w:rsid w:val="002E011D"/>
    <w:rsid w:val="002F42B0"/>
    <w:rsid w:val="0031294E"/>
    <w:rsid w:val="0031765A"/>
    <w:rsid w:val="003223B6"/>
    <w:rsid w:val="00331C4F"/>
    <w:rsid w:val="00332DCB"/>
    <w:rsid w:val="00337093"/>
    <w:rsid w:val="0035759A"/>
    <w:rsid w:val="003665BA"/>
    <w:rsid w:val="00370F7A"/>
    <w:rsid w:val="003875F9"/>
    <w:rsid w:val="00393250"/>
    <w:rsid w:val="003A1866"/>
    <w:rsid w:val="003A3DA1"/>
    <w:rsid w:val="003D4B16"/>
    <w:rsid w:val="003D5022"/>
    <w:rsid w:val="003E00BA"/>
    <w:rsid w:val="003E534D"/>
    <w:rsid w:val="003E684C"/>
    <w:rsid w:val="003F0151"/>
    <w:rsid w:val="003F2FAD"/>
    <w:rsid w:val="003F675C"/>
    <w:rsid w:val="003F6BA8"/>
    <w:rsid w:val="00401BBB"/>
    <w:rsid w:val="00404512"/>
    <w:rsid w:val="00405723"/>
    <w:rsid w:val="00435421"/>
    <w:rsid w:val="00441750"/>
    <w:rsid w:val="004509B2"/>
    <w:rsid w:val="004640E1"/>
    <w:rsid w:val="00473CD0"/>
    <w:rsid w:val="0047531B"/>
    <w:rsid w:val="00475B23"/>
    <w:rsid w:val="004765B2"/>
    <w:rsid w:val="00477A01"/>
    <w:rsid w:val="00477EE5"/>
    <w:rsid w:val="004A1436"/>
    <w:rsid w:val="004B0EB2"/>
    <w:rsid w:val="004C0D8F"/>
    <w:rsid w:val="004D440D"/>
    <w:rsid w:val="004E12A2"/>
    <w:rsid w:val="004F1A7B"/>
    <w:rsid w:val="004F5EF8"/>
    <w:rsid w:val="004F6560"/>
    <w:rsid w:val="00503D94"/>
    <w:rsid w:val="005131BC"/>
    <w:rsid w:val="005158A6"/>
    <w:rsid w:val="005341C7"/>
    <w:rsid w:val="00545305"/>
    <w:rsid w:val="00560E2A"/>
    <w:rsid w:val="00566293"/>
    <w:rsid w:val="005701B0"/>
    <w:rsid w:val="00585073"/>
    <w:rsid w:val="005A49F7"/>
    <w:rsid w:val="005A7C24"/>
    <w:rsid w:val="005B1D50"/>
    <w:rsid w:val="005B6948"/>
    <w:rsid w:val="005C07EC"/>
    <w:rsid w:val="005D3A6E"/>
    <w:rsid w:val="005E27E1"/>
    <w:rsid w:val="006152B1"/>
    <w:rsid w:val="006170CC"/>
    <w:rsid w:val="00617172"/>
    <w:rsid w:val="00623A3D"/>
    <w:rsid w:val="00625E31"/>
    <w:rsid w:val="00635473"/>
    <w:rsid w:val="0064674A"/>
    <w:rsid w:val="00650EB3"/>
    <w:rsid w:val="00652B87"/>
    <w:rsid w:val="0065319B"/>
    <w:rsid w:val="00655792"/>
    <w:rsid w:val="00663119"/>
    <w:rsid w:val="006714C2"/>
    <w:rsid w:val="0067347B"/>
    <w:rsid w:val="0068523C"/>
    <w:rsid w:val="0069609B"/>
    <w:rsid w:val="006A10CB"/>
    <w:rsid w:val="006A3992"/>
    <w:rsid w:val="006C437D"/>
    <w:rsid w:val="00705454"/>
    <w:rsid w:val="00712B1B"/>
    <w:rsid w:val="00754341"/>
    <w:rsid w:val="00771BC5"/>
    <w:rsid w:val="00774F4F"/>
    <w:rsid w:val="00775661"/>
    <w:rsid w:val="007808D6"/>
    <w:rsid w:val="007875FC"/>
    <w:rsid w:val="007931AC"/>
    <w:rsid w:val="007A03BD"/>
    <w:rsid w:val="007A5009"/>
    <w:rsid w:val="007C0C70"/>
    <w:rsid w:val="007E6A3D"/>
    <w:rsid w:val="007F400C"/>
    <w:rsid w:val="00804FB4"/>
    <w:rsid w:val="00805044"/>
    <w:rsid w:val="00806F3E"/>
    <w:rsid w:val="008078BC"/>
    <w:rsid w:val="008111E8"/>
    <w:rsid w:val="00813CDF"/>
    <w:rsid w:val="0082796F"/>
    <w:rsid w:val="00833E54"/>
    <w:rsid w:val="0085637A"/>
    <w:rsid w:val="0085712E"/>
    <w:rsid w:val="008662E0"/>
    <w:rsid w:val="00876E47"/>
    <w:rsid w:val="0089583F"/>
    <w:rsid w:val="00897084"/>
    <w:rsid w:val="0089748E"/>
    <w:rsid w:val="008B34FF"/>
    <w:rsid w:val="008B5B51"/>
    <w:rsid w:val="008C1934"/>
    <w:rsid w:val="008D1CA1"/>
    <w:rsid w:val="008E133C"/>
    <w:rsid w:val="008E40BD"/>
    <w:rsid w:val="008F50C1"/>
    <w:rsid w:val="008F5F3F"/>
    <w:rsid w:val="008F7996"/>
    <w:rsid w:val="00905E07"/>
    <w:rsid w:val="00913275"/>
    <w:rsid w:val="00916519"/>
    <w:rsid w:val="00920CC0"/>
    <w:rsid w:val="00923CCF"/>
    <w:rsid w:val="00925189"/>
    <w:rsid w:val="00947822"/>
    <w:rsid w:val="00950240"/>
    <w:rsid w:val="00953A35"/>
    <w:rsid w:val="00971A4F"/>
    <w:rsid w:val="00973DF9"/>
    <w:rsid w:val="009751E3"/>
    <w:rsid w:val="00981F36"/>
    <w:rsid w:val="009945FB"/>
    <w:rsid w:val="009969D7"/>
    <w:rsid w:val="009A3322"/>
    <w:rsid w:val="009A3DE3"/>
    <w:rsid w:val="009A526F"/>
    <w:rsid w:val="009B34FE"/>
    <w:rsid w:val="009C09B7"/>
    <w:rsid w:val="009C5BC5"/>
    <w:rsid w:val="009E65F7"/>
    <w:rsid w:val="009E74E5"/>
    <w:rsid w:val="009E7AF9"/>
    <w:rsid w:val="009F0328"/>
    <w:rsid w:val="009F0BCD"/>
    <w:rsid w:val="009F422F"/>
    <w:rsid w:val="009F4706"/>
    <w:rsid w:val="00A07473"/>
    <w:rsid w:val="00A1277A"/>
    <w:rsid w:val="00A144BF"/>
    <w:rsid w:val="00A35B3D"/>
    <w:rsid w:val="00A35C64"/>
    <w:rsid w:val="00A63172"/>
    <w:rsid w:val="00A63514"/>
    <w:rsid w:val="00A641E9"/>
    <w:rsid w:val="00A64CE0"/>
    <w:rsid w:val="00A670BD"/>
    <w:rsid w:val="00A76C71"/>
    <w:rsid w:val="00A777E6"/>
    <w:rsid w:val="00A80270"/>
    <w:rsid w:val="00A86C17"/>
    <w:rsid w:val="00A87DCF"/>
    <w:rsid w:val="00A976EA"/>
    <w:rsid w:val="00AB546A"/>
    <w:rsid w:val="00AB6AB2"/>
    <w:rsid w:val="00AC4730"/>
    <w:rsid w:val="00AE02F2"/>
    <w:rsid w:val="00B022A3"/>
    <w:rsid w:val="00B0719B"/>
    <w:rsid w:val="00B250BD"/>
    <w:rsid w:val="00B352D9"/>
    <w:rsid w:val="00B37F88"/>
    <w:rsid w:val="00B46F77"/>
    <w:rsid w:val="00B55270"/>
    <w:rsid w:val="00B56E33"/>
    <w:rsid w:val="00B766EF"/>
    <w:rsid w:val="00B83AF4"/>
    <w:rsid w:val="00B8404D"/>
    <w:rsid w:val="00BA0AAC"/>
    <w:rsid w:val="00BA2D8E"/>
    <w:rsid w:val="00BF028E"/>
    <w:rsid w:val="00BF44DE"/>
    <w:rsid w:val="00C0014A"/>
    <w:rsid w:val="00C01147"/>
    <w:rsid w:val="00C03419"/>
    <w:rsid w:val="00C1237C"/>
    <w:rsid w:val="00C24F3C"/>
    <w:rsid w:val="00C267C9"/>
    <w:rsid w:val="00C315B8"/>
    <w:rsid w:val="00C32E35"/>
    <w:rsid w:val="00C3703E"/>
    <w:rsid w:val="00C448FA"/>
    <w:rsid w:val="00C637DD"/>
    <w:rsid w:val="00C70364"/>
    <w:rsid w:val="00C722EF"/>
    <w:rsid w:val="00C82BA8"/>
    <w:rsid w:val="00C90828"/>
    <w:rsid w:val="00C95AD6"/>
    <w:rsid w:val="00CA34F7"/>
    <w:rsid w:val="00CA590D"/>
    <w:rsid w:val="00CB2410"/>
    <w:rsid w:val="00CB7CCC"/>
    <w:rsid w:val="00CC398E"/>
    <w:rsid w:val="00CC466E"/>
    <w:rsid w:val="00CC6E55"/>
    <w:rsid w:val="00CD122F"/>
    <w:rsid w:val="00CD6F2A"/>
    <w:rsid w:val="00CF1F00"/>
    <w:rsid w:val="00CF4310"/>
    <w:rsid w:val="00CF5A30"/>
    <w:rsid w:val="00D00ED2"/>
    <w:rsid w:val="00D03C27"/>
    <w:rsid w:val="00D04491"/>
    <w:rsid w:val="00D11809"/>
    <w:rsid w:val="00D235D1"/>
    <w:rsid w:val="00D24131"/>
    <w:rsid w:val="00D31C2E"/>
    <w:rsid w:val="00D37CD4"/>
    <w:rsid w:val="00D45CB1"/>
    <w:rsid w:val="00D81127"/>
    <w:rsid w:val="00D81F68"/>
    <w:rsid w:val="00D84AFE"/>
    <w:rsid w:val="00D95698"/>
    <w:rsid w:val="00DA757E"/>
    <w:rsid w:val="00DB0F35"/>
    <w:rsid w:val="00DC6BBD"/>
    <w:rsid w:val="00DC73E2"/>
    <w:rsid w:val="00DD05A2"/>
    <w:rsid w:val="00DD4A31"/>
    <w:rsid w:val="00DD76E3"/>
    <w:rsid w:val="00DF1E2A"/>
    <w:rsid w:val="00DF2583"/>
    <w:rsid w:val="00DF5C52"/>
    <w:rsid w:val="00E07767"/>
    <w:rsid w:val="00E07B90"/>
    <w:rsid w:val="00E1740A"/>
    <w:rsid w:val="00E17FC1"/>
    <w:rsid w:val="00E20910"/>
    <w:rsid w:val="00E429F3"/>
    <w:rsid w:val="00E46751"/>
    <w:rsid w:val="00E616FE"/>
    <w:rsid w:val="00E702A3"/>
    <w:rsid w:val="00E72EBD"/>
    <w:rsid w:val="00E7360E"/>
    <w:rsid w:val="00E74368"/>
    <w:rsid w:val="00E82281"/>
    <w:rsid w:val="00E8744C"/>
    <w:rsid w:val="00EA7AC6"/>
    <w:rsid w:val="00EB4AEF"/>
    <w:rsid w:val="00EB6A4C"/>
    <w:rsid w:val="00EC0750"/>
    <w:rsid w:val="00EE4678"/>
    <w:rsid w:val="00EE5243"/>
    <w:rsid w:val="00EF5D7B"/>
    <w:rsid w:val="00F23F57"/>
    <w:rsid w:val="00F35719"/>
    <w:rsid w:val="00F52C96"/>
    <w:rsid w:val="00F54657"/>
    <w:rsid w:val="00F56F2A"/>
    <w:rsid w:val="00F60505"/>
    <w:rsid w:val="00F65ACA"/>
    <w:rsid w:val="00F67FB3"/>
    <w:rsid w:val="00F71FD1"/>
    <w:rsid w:val="00F808F9"/>
    <w:rsid w:val="00F82A97"/>
    <w:rsid w:val="00F9103B"/>
    <w:rsid w:val="00FA2C59"/>
    <w:rsid w:val="00FC2EB8"/>
    <w:rsid w:val="00FC5FFB"/>
    <w:rsid w:val="00FC6241"/>
    <w:rsid w:val="00FD37B3"/>
    <w:rsid w:val="00FD5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3CF1"/>
  <w15:docId w15:val="{75A29F5B-EC9C-4A33-BD2A-2AE40AA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42B0"/>
    <w:rPr>
      <w:b/>
      <w:bCs/>
    </w:rPr>
  </w:style>
  <w:style w:type="character" w:styleId="a4">
    <w:name w:val="Emphasis"/>
    <w:uiPriority w:val="20"/>
    <w:qFormat/>
    <w:rsid w:val="002F42B0"/>
    <w:rPr>
      <w:i/>
      <w:iCs/>
    </w:rPr>
  </w:style>
  <w:style w:type="character" w:customStyle="1" w:styleId="apple-converted-space">
    <w:name w:val="apple-converted-space"/>
    <w:basedOn w:val="a0"/>
    <w:rsid w:val="002F42B0"/>
  </w:style>
  <w:style w:type="table" w:styleId="a5">
    <w:name w:val="Table Grid"/>
    <w:basedOn w:val="a1"/>
    <w:uiPriority w:val="39"/>
    <w:rsid w:val="004D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7436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unhideWhenUsed/>
    <w:rsid w:val="000D31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5A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5AD6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3E00BA"/>
    <w:pPr>
      <w:suppressAutoHyphens w:val="0"/>
      <w:ind w:left="720"/>
      <w:contextualSpacing/>
    </w:pPr>
    <w:rPr>
      <w:lang w:eastAsia="ru-RU"/>
    </w:rPr>
  </w:style>
  <w:style w:type="paragraph" w:customStyle="1" w:styleId="center-p">
    <w:name w:val="center-p"/>
    <w:basedOn w:val="a"/>
    <w:rsid w:val="00B8404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baleuskaya-intourist@bk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E01F-918A-4744-ABE4-415A060C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лукоморье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375-33-3445550</cp:lastModifiedBy>
  <cp:revision>3</cp:revision>
  <cp:lastPrinted>2026-06-03T09:21:00Z</cp:lastPrinted>
  <dcterms:created xsi:type="dcterms:W3CDTF">2026-06-03T12:51:00Z</dcterms:created>
  <dcterms:modified xsi:type="dcterms:W3CDTF">2026-06-03T14:14:00Z</dcterms:modified>
</cp:coreProperties>
</file>