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778"/>
        <w:gridCol w:w="3513"/>
        <w:gridCol w:w="3056"/>
      </w:tblGrid>
      <w:tr w:rsidR="004A392B" w:rsidRPr="00CD3A9D" w14:paraId="11832B52" w14:textId="77777777" w:rsidTr="004A392B">
        <w:tc>
          <w:tcPr>
            <w:tcW w:w="3828" w:type="dxa"/>
            <w:hideMark/>
          </w:tcPr>
          <w:p w14:paraId="6EBEB561" w14:textId="77777777" w:rsidR="004A392B" w:rsidRPr="00CD3A9D" w:rsidRDefault="00C97DA9" w:rsidP="0003240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3D5D4732" wp14:editId="3E811764">
                  <wp:extent cx="1866900" cy="723900"/>
                  <wp:effectExtent l="0" t="0" r="0" b="0"/>
                  <wp:docPr id="1" name="Рисунок 1" descr="ЛОГ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7" w:type="dxa"/>
            <w:hideMark/>
          </w:tcPr>
          <w:p w14:paraId="254129D9" w14:textId="77777777" w:rsidR="004A392B" w:rsidRPr="00CD3A9D" w:rsidRDefault="004A392B" w:rsidP="0003240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D3A9D">
              <w:rPr>
                <w:sz w:val="24"/>
                <w:szCs w:val="28"/>
              </w:rPr>
              <w:t>г. Могилев, ул. Ленинская, 13</w:t>
            </w:r>
          </w:p>
          <w:p w14:paraId="4FEF3AFB" w14:textId="77777777" w:rsidR="004A392B" w:rsidRPr="00CD3A9D" w:rsidRDefault="004A392B" w:rsidP="0003240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D3A9D">
              <w:rPr>
                <w:sz w:val="24"/>
                <w:szCs w:val="28"/>
              </w:rPr>
              <w:t>80(222) 70 70 28</w:t>
            </w:r>
          </w:p>
          <w:p w14:paraId="27B67E29" w14:textId="77777777" w:rsidR="004A392B" w:rsidRPr="002A1855" w:rsidRDefault="004A392B" w:rsidP="0003240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2A1855">
              <w:rPr>
                <w:b/>
                <w:sz w:val="24"/>
                <w:szCs w:val="28"/>
              </w:rPr>
              <w:t>+375 29 184 84 89 Ирина</w:t>
            </w:r>
          </w:p>
          <w:p w14:paraId="1F12AF9B" w14:textId="77777777" w:rsidR="004A392B" w:rsidRPr="00CD3A9D" w:rsidRDefault="004A392B" w:rsidP="0003240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D3A9D">
              <w:rPr>
                <w:color w:val="000000"/>
                <w:sz w:val="24"/>
                <w:szCs w:val="24"/>
                <w:shd w:val="clear" w:color="auto" w:fill="FFFFFF"/>
              </w:rPr>
              <w:t>irina.intourist@bk.ru</w:t>
            </w:r>
          </w:p>
        </w:tc>
        <w:tc>
          <w:tcPr>
            <w:tcW w:w="3152" w:type="dxa"/>
            <w:hideMark/>
          </w:tcPr>
          <w:p w14:paraId="2AE79671" w14:textId="77777777" w:rsidR="004A392B" w:rsidRPr="00CD3A9D" w:rsidRDefault="00C97DA9" w:rsidP="0003240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796B2314" wp14:editId="1E2DA89C">
                  <wp:extent cx="1057275" cy="781050"/>
                  <wp:effectExtent l="0" t="0" r="0" b="0"/>
                  <wp:docPr id="2" name="Рисунок 2" descr="визитМогил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изитМогил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219A17" w14:textId="77777777" w:rsidR="00F34E35" w:rsidRDefault="00F34E35" w:rsidP="00F34E35">
      <w:pPr>
        <w:jc w:val="center"/>
        <w:rPr>
          <w:b/>
          <w:bCs/>
          <w:sz w:val="24"/>
          <w:szCs w:val="24"/>
        </w:rPr>
      </w:pPr>
    </w:p>
    <w:p w14:paraId="54215220" w14:textId="77777777" w:rsidR="00F34E35" w:rsidRPr="00F56FD4" w:rsidRDefault="00F34E35" w:rsidP="00F34E35">
      <w:pPr>
        <w:jc w:val="center"/>
        <w:rPr>
          <w:b/>
          <w:bCs/>
          <w:sz w:val="24"/>
          <w:szCs w:val="24"/>
        </w:rPr>
      </w:pPr>
      <w:r w:rsidRPr="00F56FD4">
        <w:rPr>
          <w:b/>
          <w:bCs/>
          <w:sz w:val="24"/>
          <w:szCs w:val="24"/>
        </w:rPr>
        <w:t>ЭКСКУРСИОННЫЙ</w:t>
      </w:r>
      <w:r>
        <w:rPr>
          <w:b/>
          <w:bCs/>
          <w:sz w:val="24"/>
          <w:szCs w:val="24"/>
        </w:rPr>
        <w:t xml:space="preserve"> ТУР – «МАГИЯ ПОЛЕСЬЯ</w:t>
      </w:r>
      <w:r w:rsidRPr="00F56FD4">
        <w:rPr>
          <w:b/>
          <w:bCs/>
          <w:sz w:val="24"/>
          <w:szCs w:val="24"/>
        </w:rPr>
        <w:t>»</w:t>
      </w:r>
    </w:p>
    <w:p w14:paraId="1D587383" w14:textId="77777777" w:rsidR="00CE3BD5" w:rsidRDefault="00CE3BD5" w:rsidP="00F34E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F34E35">
        <w:rPr>
          <w:b/>
          <w:bCs/>
          <w:sz w:val="24"/>
          <w:szCs w:val="24"/>
        </w:rPr>
        <w:t>НП «</w:t>
      </w:r>
      <w:proofErr w:type="spellStart"/>
      <w:r w:rsidR="00F34E35">
        <w:rPr>
          <w:b/>
          <w:bCs/>
          <w:sz w:val="24"/>
          <w:szCs w:val="24"/>
        </w:rPr>
        <w:t>Припятский</w:t>
      </w:r>
      <w:proofErr w:type="spellEnd"/>
      <w:r w:rsidR="00F34E35">
        <w:rPr>
          <w:b/>
          <w:bCs/>
          <w:sz w:val="24"/>
          <w:szCs w:val="24"/>
        </w:rPr>
        <w:t xml:space="preserve"> - ТУРОВ –– ПИНСК</w:t>
      </w:r>
      <w:r>
        <w:rPr>
          <w:b/>
          <w:bCs/>
          <w:sz w:val="24"/>
          <w:szCs w:val="24"/>
        </w:rPr>
        <w:t>)</w:t>
      </w:r>
    </w:p>
    <w:p w14:paraId="655432EB" w14:textId="77777777" w:rsidR="00CE3BD5" w:rsidRDefault="00F34E35" w:rsidP="00F34E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6A324267" w14:textId="77777777" w:rsidR="00F34E35" w:rsidRDefault="00FE0239" w:rsidP="00F34E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Отправляемся на экскурсию в Полесский край. Белорусское Полесье протянулось на сотни километров – от Буга до Днепра</w:t>
      </w:r>
      <w:r w:rsidR="00CE3BD5">
        <w:rPr>
          <w:b/>
          <w:bCs/>
          <w:sz w:val="24"/>
          <w:szCs w:val="24"/>
        </w:rPr>
        <w:t xml:space="preserve">, его ландшафты уникальны. Рельеф, почвы, растительный и животный мир – все имеет свои отличительные черты, присущие только этому краю, который исстари был овеян тайнами, поверьями, </w:t>
      </w:r>
      <w:proofErr w:type="gramStart"/>
      <w:r w:rsidR="00CE3BD5">
        <w:rPr>
          <w:b/>
          <w:bCs/>
          <w:sz w:val="24"/>
          <w:szCs w:val="24"/>
        </w:rPr>
        <w:t>преданиями..</w:t>
      </w:r>
      <w:proofErr w:type="gramEnd"/>
    </w:p>
    <w:p w14:paraId="252A4BE0" w14:textId="77777777" w:rsidR="00F34E35" w:rsidRDefault="00F34E35" w:rsidP="00F34E35">
      <w:pPr>
        <w:jc w:val="center"/>
        <w:rPr>
          <w:b/>
          <w:bCs/>
          <w:sz w:val="24"/>
          <w:szCs w:val="24"/>
        </w:rPr>
      </w:pPr>
    </w:p>
    <w:p w14:paraId="62AD9DC6" w14:textId="77777777" w:rsidR="00F34E35" w:rsidRDefault="00F34E35" w:rsidP="00F34E35">
      <w:pPr>
        <w:jc w:val="center"/>
      </w:pPr>
      <w:r>
        <w:fldChar w:fldCharType="begin"/>
      </w:r>
      <w:r>
        <w:instrText xml:space="preserve"> INCLUDEPICTURE "https://www.npp.by/upload/medialibrary/5b9/5b999fda91b33eb1b1bae2f8a0742259.jpg" \* MERGEFORMATINET </w:instrText>
      </w:r>
      <w:r>
        <w:fldChar w:fldCharType="separate"/>
      </w:r>
      <w:r w:rsidR="00CE3BD5">
        <w:fldChar w:fldCharType="begin"/>
      </w:r>
      <w:r w:rsidR="00CE3BD5">
        <w:instrText xml:space="preserve"> INCLUDEPICTURE  "https://www.npp.by/upload/medialibrary/5b9/5b999fda91b33eb1b1bae2f8a0742259.jpg" \* MERGEFORMATINET </w:instrText>
      </w:r>
      <w:r w:rsidR="00CE3BD5">
        <w:fldChar w:fldCharType="separate"/>
      </w:r>
      <w:r w:rsidR="00301EBC">
        <w:fldChar w:fldCharType="begin"/>
      </w:r>
      <w:r w:rsidR="00301EBC">
        <w:instrText xml:space="preserve"> INCLUDEPICTURE  "https://www.npp.by/upload/medialibrary/5b9/5b999fda91b33eb1b1bae2f8a0742259.jpg" \* MERGEFORMATINET </w:instrText>
      </w:r>
      <w:r w:rsidR="00301EBC">
        <w:fldChar w:fldCharType="separate"/>
      </w:r>
      <w:r w:rsidR="00A86A36">
        <w:fldChar w:fldCharType="begin"/>
      </w:r>
      <w:r w:rsidR="00A86A36">
        <w:instrText xml:space="preserve"> INCLUDEPICTURE  "https://www.npp.by/upload/medialibrary/5b9/5b999fda91b33eb1b1bae2f8a0742259.jpg" \* MERGEFORMATINET </w:instrText>
      </w:r>
      <w:r w:rsidR="00A86A36">
        <w:fldChar w:fldCharType="separate"/>
      </w:r>
      <w:r w:rsidR="00CF0911">
        <w:fldChar w:fldCharType="begin"/>
      </w:r>
      <w:r w:rsidR="00CF0911">
        <w:instrText xml:space="preserve"> INCLUDEPICTURE  "https://www.npp.by/upload/medialibrary/5b9/5b999fda91b33eb1b1bae2f8a0742259.jpg" \* MERGEFORMATINET </w:instrText>
      </w:r>
      <w:r w:rsidR="00CF0911">
        <w:fldChar w:fldCharType="separate"/>
      </w:r>
      <w:r w:rsidR="001F5312">
        <w:fldChar w:fldCharType="begin"/>
      </w:r>
      <w:r w:rsidR="001F5312">
        <w:instrText xml:space="preserve"> INCLUDEPICTURE  "https://www.npp.by/upload/medialibrary/5b9/5b999fda91b33eb1b1bae2f8a0742259.jpg" \* MERGEFORMATINET </w:instrText>
      </w:r>
      <w:r w:rsidR="001F5312">
        <w:fldChar w:fldCharType="separate"/>
      </w:r>
      <w:r w:rsidR="007C7237">
        <w:fldChar w:fldCharType="begin"/>
      </w:r>
      <w:r w:rsidR="007C7237">
        <w:instrText xml:space="preserve"> INCLUDEPICTURE  "https://www.npp.by/upload/medialibrary/5b9/5b999fda91b33eb1b1bae2f8a0742259.jpg" \* MERGEFORMATINET </w:instrText>
      </w:r>
      <w:r w:rsidR="007C7237">
        <w:fldChar w:fldCharType="separate"/>
      </w:r>
      <w:r w:rsidR="001F1A38">
        <w:fldChar w:fldCharType="begin"/>
      </w:r>
      <w:r w:rsidR="001F1A38">
        <w:instrText xml:space="preserve"> INCLUDEPICTURE  "https://www.npp.by/upload/medialibrary/5b9/5b999fda91b33eb1b1bae2f8a0742259.jpg" \* MERGEFORMATINET </w:instrText>
      </w:r>
      <w:r w:rsidR="001F1A38">
        <w:fldChar w:fldCharType="separate"/>
      </w:r>
      <w:r w:rsidR="008E0E6B">
        <w:fldChar w:fldCharType="begin"/>
      </w:r>
      <w:r w:rsidR="008E0E6B">
        <w:instrText xml:space="preserve"> INCLUDEPICTURE  "https://www.npp.by/upload/medialibrary/5b9/5b999fda91b33eb1b1bae2f8a0742259.jpg" \* MERGEFORMATINET </w:instrText>
      </w:r>
      <w:r w:rsidR="008E0E6B">
        <w:fldChar w:fldCharType="separate"/>
      </w:r>
      <w:r w:rsidR="00A36C90">
        <w:fldChar w:fldCharType="begin"/>
      </w:r>
      <w:r w:rsidR="00A36C90">
        <w:instrText xml:space="preserve"> INCLUDEPICTURE  "https://www.npp.by/upload/medialibrary/5b9/5b999fda91b33eb1b1bae2f8a0742259.jpg" \* MERGEFORMATINET </w:instrText>
      </w:r>
      <w:r w:rsidR="00A36C90">
        <w:fldChar w:fldCharType="separate"/>
      </w:r>
      <w:r w:rsidR="00E6424F">
        <w:fldChar w:fldCharType="begin"/>
      </w:r>
      <w:r w:rsidR="00E6424F">
        <w:instrText xml:space="preserve"> INCLUDEPICTURE  "https://www.npp.by/upload/medialibrary/5b9/5b999fda91b33eb1b1bae2f8a0742259.jpg" \* MERGEFORMATINET </w:instrText>
      </w:r>
      <w:r w:rsidR="00E6424F">
        <w:fldChar w:fldCharType="separate"/>
      </w:r>
      <w:r w:rsidR="00FD5365">
        <w:fldChar w:fldCharType="begin"/>
      </w:r>
      <w:r w:rsidR="00FD5365">
        <w:instrText xml:space="preserve"> INCLUDEPICTURE  "https://www.npp.by/upload/medialibrary/5b9/5b999fda91b33eb1b1bae2f8a0742259.jpg" \* MERGEFORMATINET </w:instrText>
      </w:r>
      <w:r w:rsidR="00FD5365">
        <w:fldChar w:fldCharType="separate"/>
      </w:r>
      <w:r w:rsidR="001A7421">
        <w:fldChar w:fldCharType="begin"/>
      </w:r>
      <w:r w:rsidR="001A7421">
        <w:instrText xml:space="preserve"> INCLUDEPICTURE  "https://www.npp.by/upload/medialibrary/5b9/5b999fda91b33eb1b1bae2f8a0742259.jpg" \* MERGEFORMATINET </w:instrText>
      </w:r>
      <w:r w:rsidR="001A7421">
        <w:fldChar w:fldCharType="separate"/>
      </w:r>
      <w:r w:rsidR="00D14005">
        <w:fldChar w:fldCharType="begin"/>
      </w:r>
      <w:r w:rsidR="00D14005">
        <w:instrText xml:space="preserve"> INCLUDEPICTURE  "https://www.npp.by/upload/medialibrary/5b9/5b999fda91b33eb1b1bae2f8a0742259.jpg" \* MERGEFORMATINET </w:instrText>
      </w:r>
      <w:r w:rsidR="00D14005">
        <w:fldChar w:fldCharType="separate"/>
      </w:r>
      <w:r w:rsidR="002761B7">
        <w:fldChar w:fldCharType="begin"/>
      </w:r>
      <w:r w:rsidR="002761B7">
        <w:instrText xml:space="preserve"> INCLUDEPICTURE  "https://www.npp.by/upload/medialibrary/5b9/5b999fda91b33eb1b1bae2f8a0742259.jpg" \* MERGEFORMATINET </w:instrText>
      </w:r>
      <w:r w:rsidR="002761B7">
        <w:fldChar w:fldCharType="separate"/>
      </w:r>
      <w:r w:rsidR="00F7367C">
        <w:fldChar w:fldCharType="begin"/>
      </w:r>
      <w:r w:rsidR="00F7367C">
        <w:instrText xml:space="preserve"> INCLUDEPICTURE  "https://www.npp.by/upload/medialibrary/5b9/5b999fda91b33eb1b1bae2f8a0742259.jpg" \* MERGEFORMATINET </w:instrText>
      </w:r>
      <w:r w:rsidR="00F7367C">
        <w:fldChar w:fldCharType="separate"/>
      </w:r>
      <w:r w:rsidR="006C132E">
        <w:fldChar w:fldCharType="begin"/>
      </w:r>
      <w:r w:rsidR="006C132E">
        <w:instrText xml:space="preserve"> </w:instrText>
      </w:r>
      <w:r w:rsidR="006C132E">
        <w:instrText>INCLUDEPICTURE  "https://www.npp.by/upload/medialibrary/5b9/5b999fda91b33eb1b1bae2f8a0742259.jpg" \* MERGEFORMATINET</w:instrText>
      </w:r>
      <w:r w:rsidR="006C132E">
        <w:instrText xml:space="preserve"> </w:instrText>
      </w:r>
      <w:r w:rsidR="006C132E">
        <w:fldChar w:fldCharType="separate"/>
      </w:r>
      <w:r w:rsidR="006C132E">
        <w:pict w14:anchorId="58AA2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03_03.jpg" style="width:216.75pt;height:147pt">
            <v:imagedata r:id="rId8" r:href="rId9"/>
          </v:shape>
        </w:pict>
      </w:r>
      <w:r w:rsidR="006C132E">
        <w:fldChar w:fldCharType="end"/>
      </w:r>
      <w:r w:rsidR="00F7367C">
        <w:fldChar w:fldCharType="end"/>
      </w:r>
      <w:r w:rsidR="002761B7">
        <w:fldChar w:fldCharType="end"/>
      </w:r>
      <w:r w:rsidR="00D14005">
        <w:fldChar w:fldCharType="end"/>
      </w:r>
      <w:r w:rsidR="001A7421">
        <w:fldChar w:fldCharType="end"/>
      </w:r>
      <w:r w:rsidR="00FD5365">
        <w:fldChar w:fldCharType="end"/>
      </w:r>
      <w:r w:rsidR="00E6424F">
        <w:fldChar w:fldCharType="end"/>
      </w:r>
      <w:r w:rsidR="00A36C90">
        <w:fldChar w:fldCharType="end"/>
      </w:r>
      <w:r w:rsidR="008E0E6B">
        <w:fldChar w:fldCharType="end"/>
      </w:r>
      <w:r w:rsidR="001F1A38">
        <w:fldChar w:fldCharType="end"/>
      </w:r>
      <w:r w:rsidR="007C7237">
        <w:fldChar w:fldCharType="end"/>
      </w:r>
      <w:r w:rsidR="001F5312">
        <w:fldChar w:fldCharType="end"/>
      </w:r>
      <w:r w:rsidR="00CF0911">
        <w:fldChar w:fldCharType="end"/>
      </w:r>
      <w:r w:rsidR="00A86A36">
        <w:fldChar w:fldCharType="end"/>
      </w:r>
      <w:r w:rsidR="00301EBC">
        <w:fldChar w:fldCharType="end"/>
      </w:r>
      <w:r w:rsidR="00CE3BD5">
        <w:fldChar w:fldCharType="end"/>
      </w:r>
      <w:r>
        <w:fldChar w:fldCharType="end"/>
      </w:r>
      <w:r>
        <w:rPr>
          <w:b/>
          <w:bCs/>
          <w:sz w:val="24"/>
          <w:szCs w:val="24"/>
        </w:rPr>
        <w:t xml:space="preserve"> </w:t>
      </w:r>
      <w:r>
        <w:fldChar w:fldCharType="begin"/>
      </w:r>
      <w:r>
        <w:instrText xml:space="preserve"> INCLUDEPICTURE "https://planetabelarus.by/upload/resize_cache/uf/30e/1330_887_18e21fe612b4afb807a26ecc22279a1d9/30e288a4f4440b341013c2c3e0d1b0ee.jpg" \* MERGEFORMATINET </w:instrText>
      </w:r>
      <w:r>
        <w:fldChar w:fldCharType="separate"/>
      </w:r>
      <w:r w:rsidR="00CE3BD5">
        <w:fldChar w:fldCharType="begin"/>
      </w:r>
      <w:r w:rsidR="00CE3BD5">
        <w:instrText xml:space="preserve"> INCLUDEPICTURE  "https://planetabelarus.by/upload/resize_cache/uf/30e/1330_887_18e21fe612b4afb807a26ecc22279a1d9/30e288a4f4440b341013c2c3e0d1b0ee.jpg" \* MERGEFORMATINET </w:instrText>
      </w:r>
      <w:r w:rsidR="00CE3BD5">
        <w:fldChar w:fldCharType="separate"/>
      </w:r>
      <w:r w:rsidR="00301EBC">
        <w:fldChar w:fldCharType="begin"/>
      </w:r>
      <w:r w:rsidR="00301EBC">
        <w:instrText xml:space="preserve"> INCLUDEPICTURE  "https://planetabelarus.by/upload/resize_cache/uf/30e/1330_887_18e21fe612b4afb807a26ecc22279a1d9/30e288a4f4440b341013c2c3e0d1b0ee.jpg" \* MERGEFORMATINET </w:instrText>
      </w:r>
      <w:r w:rsidR="00301EBC">
        <w:fldChar w:fldCharType="separate"/>
      </w:r>
      <w:r w:rsidR="00A86A36">
        <w:fldChar w:fldCharType="begin"/>
      </w:r>
      <w:r w:rsidR="00A86A36">
        <w:instrText xml:space="preserve"> INCLUDEPICTURE  "https://planetabelarus.by/upload/resize_cache/uf/30e/1330_887_18e21fe612b4afb807a26ecc22279a1d9/30e288a4f4440b341013c2c3e0d1b0ee.jpg" \* MERGEFORMATINET </w:instrText>
      </w:r>
      <w:r w:rsidR="00A86A36">
        <w:fldChar w:fldCharType="separate"/>
      </w:r>
      <w:r w:rsidR="00CF0911">
        <w:fldChar w:fldCharType="begin"/>
      </w:r>
      <w:r w:rsidR="00CF0911">
        <w:instrText xml:space="preserve"> INCLUDEPICTURE  "https://planetabelarus.by/upload/resize_cache/uf/30e/1330_887_18e21fe612b4afb807a26ecc22279a1d9/30e288a4f4440b341013c2c3e0d1b0ee.jpg" \* MERGEFORMATINET </w:instrText>
      </w:r>
      <w:r w:rsidR="00CF0911">
        <w:fldChar w:fldCharType="separate"/>
      </w:r>
      <w:r w:rsidR="001F5312">
        <w:fldChar w:fldCharType="begin"/>
      </w:r>
      <w:r w:rsidR="001F5312">
        <w:instrText xml:space="preserve"> INCLUDEPICTURE  "https://planetabelarus.by/upload/resize_cache/uf/30e/1330_887_18e21fe612b4afb807a26ecc22279a1d9/30e288a4f4440b341013c2c3e0d1b0ee.jpg" \* MERGEFORMATINET </w:instrText>
      </w:r>
      <w:r w:rsidR="001F5312">
        <w:fldChar w:fldCharType="separate"/>
      </w:r>
      <w:r w:rsidR="007C7237">
        <w:fldChar w:fldCharType="begin"/>
      </w:r>
      <w:r w:rsidR="007C7237">
        <w:instrText xml:space="preserve"> INCLUDEPICTURE  "https://planetabelarus.by/upload/resize_cache/uf/30e/1330_887_18e21fe612b4afb807a26ecc22279a1d9/30e288a4f4440b341013c2c3e0d1b0ee.jpg" \* MERGEFORMATINET </w:instrText>
      </w:r>
      <w:r w:rsidR="007C7237">
        <w:fldChar w:fldCharType="separate"/>
      </w:r>
      <w:r w:rsidR="001F1A38">
        <w:fldChar w:fldCharType="begin"/>
      </w:r>
      <w:r w:rsidR="001F1A38">
        <w:instrText xml:space="preserve"> INCLUDEPICTURE  "https://planetabelarus.by/upload/resize_cache/uf/30e/1330_887_18e21fe612b4afb807a26ecc22279a1d9/30e288a4f4440b341013c2c3e0d1b0ee.jpg" \* MERGEFORMATINET </w:instrText>
      </w:r>
      <w:r w:rsidR="001F1A38">
        <w:fldChar w:fldCharType="separate"/>
      </w:r>
      <w:r w:rsidR="008E0E6B">
        <w:fldChar w:fldCharType="begin"/>
      </w:r>
      <w:r w:rsidR="008E0E6B">
        <w:instrText xml:space="preserve"> INCLUDEPICTURE  "https://planetabelarus.by/upload/resize_cache/uf/30e/1330_887_18e21fe612b4afb807a26ecc22279a1d9/30e288a4f4440b341013c2c3e0d1b0ee.jpg" \* MERGEFORMATINET </w:instrText>
      </w:r>
      <w:r w:rsidR="008E0E6B">
        <w:fldChar w:fldCharType="separate"/>
      </w:r>
      <w:r w:rsidR="00A36C90">
        <w:fldChar w:fldCharType="begin"/>
      </w:r>
      <w:r w:rsidR="00A36C90">
        <w:instrText xml:space="preserve"> INCLUDEPICTURE  "https://planetabelarus.by/upload/resize_cache/uf/30e/1330_887_18e21fe612b4afb807a26ecc22279a1d9/30e288a4f4440b341013c2c3e0d1b0ee.jpg" \* MERGEFORMATINET </w:instrText>
      </w:r>
      <w:r w:rsidR="00A36C90">
        <w:fldChar w:fldCharType="separate"/>
      </w:r>
      <w:r w:rsidR="00E6424F">
        <w:fldChar w:fldCharType="begin"/>
      </w:r>
      <w:r w:rsidR="00E6424F">
        <w:instrText xml:space="preserve"> INCLUDEPICTURE  "https://planetabelarus.by/upload/resize_cache/uf/30e/1330_887_18e21fe612b4afb807a26ecc22279a1d9/30e288a4f4440b341013c2c3e0d1b0ee.jpg" \* MERGEFORMATINET </w:instrText>
      </w:r>
      <w:r w:rsidR="00E6424F">
        <w:fldChar w:fldCharType="separate"/>
      </w:r>
      <w:r w:rsidR="00FD5365">
        <w:fldChar w:fldCharType="begin"/>
      </w:r>
      <w:r w:rsidR="00FD5365">
        <w:instrText xml:space="preserve"> INCLUDEPICTURE  "https://planetabelarus.by/upload/resize_cache/uf/30e/1330_887_18e21fe612b4afb807a26ecc22279a1d9/30e288a4f4440b341013c2c3e0d1b0ee.jpg" \* MERGEFORMATINET </w:instrText>
      </w:r>
      <w:r w:rsidR="00FD5365">
        <w:fldChar w:fldCharType="separate"/>
      </w:r>
      <w:r w:rsidR="001A7421">
        <w:fldChar w:fldCharType="begin"/>
      </w:r>
      <w:r w:rsidR="001A7421">
        <w:instrText xml:space="preserve"> INCLUDEPICTURE  "https://planetabelarus.by/upload/resize_cache/uf/30e/1330_887_18e21fe612b4afb807a26ecc22279a1d9/30e288a4f4440b341013c2c3e0d1b0ee.jpg" \* MERGEFORMATINET </w:instrText>
      </w:r>
      <w:r w:rsidR="001A7421">
        <w:fldChar w:fldCharType="separate"/>
      </w:r>
      <w:r w:rsidR="00D14005">
        <w:fldChar w:fldCharType="begin"/>
      </w:r>
      <w:r w:rsidR="00D14005">
        <w:instrText xml:space="preserve"> INCLUDEPICTURE  "https://planetabelarus.by/upload/resize_cache/uf/30e/1330_887_18e21fe612b4afb807a26ecc22279a1d9/30e288a4f4440b341013c2c3e0d1b0ee.jpg" \* MERGEFORMATINET </w:instrText>
      </w:r>
      <w:r w:rsidR="00D14005">
        <w:fldChar w:fldCharType="separate"/>
      </w:r>
      <w:r w:rsidR="002761B7">
        <w:fldChar w:fldCharType="begin"/>
      </w:r>
      <w:r w:rsidR="002761B7">
        <w:instrText xml:space="preserve"> INCLUDEPICTURE  "https://planetabelarus.by/upload/resize_cache/uf/30e/1330_887_18e21fe612b4afb807a26ecc22279a1d9/30e288a4f4440b341013c2c3e0d1b0ee.jpg" \* MERGEFORMATINET </w:instrText>
      </w:r>
      <w:r w:rsidR="002761B7">
        <w:fldChar w:fldCharType="separate"/>
      </w:r>
      <w:r w:rsidR="00F7367C">
        <w:fldChar w:fldCharType="begin"/>
      </w:r>
      <w:r w:rsidR="00F7367C">
        <w:instrText xml:space="preserve"> INCLUDEPICTURE  "https://planetabelarus.by/upload/resize_cache/uf/30e/1330_887_18e21fe612b4afb807a26ecc22279a1d9/30e288a4f4440b341013c2c3e0d1b0ee.jpg" \* MERGEFORMATINET </w:instrText>
      </w:r>
      <w:r w:rsidR="00F7367C">
        <w:fldChar w:fldCharType="separate"/>
      </w:r>
      <w:r w:rsidR="006C132E">
        <w:fldChar w:fldCharType="begin"/>
      </w:r>
      <w:r w:rsidR="006C132E">
        <w:instrText xml:space="preserve"> </w:instrText>
      </w:r>
      <w:r w:rsidR="006C132E">
        <w:instrText>INCLUDEPICTURE  "https://planetabelarus.by/upload/resize_cache/uf/30e/1330_887_1</w:instrText>
      </w:r>
      <w:r w:rsidR="006C132E">
        <w:instrText>8e21fe612b4afb807a26ecc22279a1d9/30e288a4f4440b341013c2c3e0d1b0ee.jpg" \* MERGEFORMATINET</w:instrText>
      </w:r>
      <w:r w:rsidR="006C132E">
        <w:instrText xml:space="preserve"> </w:instrText>
      </w:r>
      <w:r w:rsidR="006C132E">
        <w:fldChar w:fldCharType="separate"/>
      </w:r>
      <w:r w:rsidR="006C132E">
        <w:pict w14:anchorId="121AA310">
          <v:shape id="_x0000_i1026" type="#_x0000_t75" alt="Туров - Беларусь | Гомельская область | Житковичский район" style="width:223.5pt;height:147pt">
            <v:imagedata r:id="rId10" r:href="rId11"/>
          </v:shape>
        </w:pict>
      </w:r>
      <w:r w:rsidR="006C132E">
        <w:fldChar w:fldCharType="end"/>
      </w:r>
      <w:r w:rsidR="00F7367C">
        <w:fldChar w:fldCharType="end"/>
      </w:r>
      <w:r w:rsidR="002761B7">
        <w:fldChar w:fldCharType="end"/>
      </w:r>
      <w:r w:rsidR="00D14005">
        <w:fldChar w:fldCharType="end"/>
      </w:r>
      <w:r w:rsidR="001A7421">
        <w:fldChar w:fldCharType="end"/>
      </w:r>
      <w:r w:rsidR="00FD5365">
        <w:fldChar w:fldCharType="end"/>
      </w:r>
      <w:r w:rsidR="00E6424F">
        <w:fldChar w:fldCharType="end"/>
      </w:r>
      <w:r w:rsidR="00A36C90">
        <w:fldChar w:fldCharType="end"/>
      </w:r>
      <w:r w:rsidR="008E0E6B">
        <w:fldChar w:fldCharType="end"/>
      </w:r>
      <w:r w:rsidR="001F1A38">
        <w:fldChar w:fldCharType="end"/>
      </w:r>
      <w:r w:rsidR="007C7237">
        <w:fldChar w:fldCharType="end"/>
      </w:r>
      <w:r w:rsidR="001F5312">
        <w:fldChar w:fldCharType="end"/>
      </w:r>
      <w:r w:rsidR="00CF0911">
        <w:fldChar w:fldCharType="end"/>
      </w:r>
      <w:r w:rsidR="00A86A36">
        <w:fldChar w:fldCharType="end"/>
      </w:r>
      <w:r w:rsidR="00301EBC">
        <w:fldChar w:fldCharType="end"/>
      </w:r>
      <w:r w:rsidR="00CE3BD5">
        <w:fldChar w:fldCharType="end"/>
      </w:r>
      <w:r>
        <w:fldChar w:fldCharType="end"/>
      </w:r>
    </w:p>
    <w:p w14:paraId="398AA71F" w14:textId="77777777" w:rsidR="00301EBC" w:rsidRDefault="00301EBC" w:rsidP="00F34E35">
      <w:pPr>
        <w:jc w:val="center"/>
        <w:rPr>
          <w:b/>
          <w:sz w:val="28"/>
          <w:szCs w:val="28"/>
        </w:rPr>
      </w:pPr>
    </w:p>
    <w:p w14:paraId="173A2336" w14:textId="77777777" w:rsidR="00301EBC" w:rsidRDefault="00301EBC" w:rsidP="00F34E35">
      <w:pPr>
        <w:jc w:val="center"/>
        <w:rPr>
          <w:b/>
          <w:sz w:val="28"/>
          <w:szCs w:val="28"/>
        </w:rPr>
      </w:pPr>
    </w:p>
    <w:p w14:paraId="2C658504" w14:textId="77777777" w:rsidR="00F34E35" w:rsidRPr="00F34E35" w:rsidRDefault="00F34E35" w:rsidP="00F34E35">
      <w:pPr>
        <w:jc w:val="center"/>
        <w:rPr>
          <w:b/>
          <w:bCs/>
          <w:sz w:val="28"/>
          <w:szCs w:val="28"/>
        </w:rPr>
      </w:pPr>
      <w:r w:rsidRPr="00F34E35">
        <w:rPr>
          <w:b/>
          <w:sz w:val="28"/>
          <w:szCs w:val="28"/>
        </w:rPr>
        <w:t>ПРОГРАММА ТУРА</w:t>
      </w:r>
    </w:p>
    <w:tbl>
      <w:tblPr>
        <w:tblpPr w:leftFromText="180" w:rightFromText="180" w:vertAnchor="text" w:horzAnchor="margin" w:tblpX="-209" w:tblpY="140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9360"/>
      </w:tblGrid>
      <w:tr w:rsidR="00F34E35" w:rsidRPr="00C00D63" w14:paraId="1EC89D77" w14:textId="77777777" w:rsidTr="0087231D">
        <w:tc>
          <w:tcPr>
            <w:tcW w:w="1515" w:type="dxa"/>
            <w:shd w:val="clear" w:color="auto" w:fill="auto"/>
          </w:tcPr>
          <w:p w14:paraId="4DACBF59" w14:textId="77777777" w:rsidR="00F34E35" w:rsidRPr="00C00D63" w:rsidRDefault="00F34E35" w:rsidP="0087231D">
            <w:pPr>
              <w:rPr>
                <w:b/>
              </w:rPr>
            </w:pPr>
            <w:r w:rsidRPr="00C00D63">
              <w:rPr>
                <w:b/>
              </w:rPr>
              <w:t> </w:t>
            </w:r>
          </w:p>
          <w:p w14:paraId="77358B73" w14:textId="77777777" w:rsidR="00F34E35" w:rsidRPr="00C00D63" w:rsidRDefault="00F34E35" w:rsidP="0087231D">
            <w:pPr>
              <w:rPr>
                <w:b/>
              </w:rPr>
            </w:pPr>
            <w:r w:rsidRPr="00C00D63">
              <w:rPr>
                <w:b/>
              </w:rPr>
              <w:t>1 день</w:t>
            </w:r>
          </w:p>
          <w:p w14:paraId="5C33BDFA" w14:textId="77777777" w:rsidR="00F34E35" w:rsidRPr="00C00D63" w:rsidRDefault="00F34E35" w:rsidP="0087231D">
            <w:r w:rsidRPr="00C00D63">
              <w:rPr>
                <w:b/>
                <w:bCs/>
              </w:rPr>
              <w:t>Суббота</w:t>
            </w:r>
            <w:r w:rsidRPr="00C00D63">
              <w:t xml:space="preserve"> </w:t>
            </w:r>
          </w:p>
          <w:p w14:paraId="480BFBC2" w14:textId="77777777" w:rsidR="00F34E35" w:rsidRPr="00C00D63" w:rsidRDefault="00F34E35" w:rsidP="0087231D">
            <w:pPr>
              <w:rPr>
                <w:b/>
              </w:rPr>
            </w:pPr>
          </w:p>
        </w:tc>
        <w:tc>
          <w:tcPr>
            <w:tcW w:w="9360" w:type="dxa"/>
            <w:shd w:val="clear" w:color="auto" w:fill="auto"/>
          </w:tcPr>
          <w:p w14:paraId="0EC61673" w14:textId="77777777" w:rsidR="00F34E35" w:rsidRPr="00C00D63" w:rsidRDefault="00F34E35" w:rsidP="0087231D">
            <w:r>
              <w:t>07.00 выезд из Могилева.</w:t>
            </w:r>
          </w:p>
          <w:p w14:paraId="6057EC81" w14:textId="77777777" w:rsidR="00F34E35" w:rsidRDefault="00F34E35" w:rsidP="0087231D">
            <w:r>
              <w:t>10.00 Прибытие в Гомель</w:t>
            </w:r>
            <w:r w:rsidRPr="00C00D63">
              <w:t xml:space="preserve">. </w:t>
            </w:r>
          </w:p>
          <w:p w14:paraId="2818E995" w14:textId="77777777" w:rsidR="00FE0239" w:rsidRDefault="00F34E35" w:rsidP="0087231D">
            <w:pPr>
              <w:jc w:val="both"/>
            </w:pPr>
            <w:r w:rsidRPr="00C4066B">
              <w:t>10:00–11:00</w:t>
            </w:r>
            <w:r w:rsidRPr="00E07350">
              <w:t xml:space="preserve"> </w:t>
            </w:r>
            <w:r w:rsidRPr="00E07350">
              <w:rPr>
                <w:b/>
              </w:rPr>
              <w:t>Прогулка по парку Дворцово-паркового ансамбля Румянцевых-Паскевичей.</w:t>
            </w:r>
            <w:r>
              <w:t xml:space="preserve"> </w:t>
            </w:r>
          </w:p>
          <w:p w14:paraId="5EC5AF00" w14:textId="77777777" w:rsidR="00F34E35" w:rsidRDefault="00FE0239" w:rsidP="0087231D">
            <w:pPr>
              <w:jc w:val="both"/>
            </w:pPr>
            <w:r>
              <w:t>Экскурсия по парку с множеством прекрасных видовых точек и знаменитыми цветочными композициями. Гармоничное сочетание в едином ансамбле архитектуры, рельефа, зелени, воды, художественная выразительность комплекса позволяют отнести его к лучшим образцам дворцово-паркового искусства Беларуси 18-19 вв. К дворцовому ансамблю примыкает ПЕТРОПАВЛОВСКИЙ СОБОР, построенный в начале 19 века, в стиле классицизма с выразительным фасадом и богатым интерьером.</w:t>
            </w:r>
          </w:p>
          <w:p w14:paraId="60D783D7" w14:textId="77777777" w:rsidR="00CF0911" w:rsidRPr="00206673" w:rsidRDefault="00CF0911" w:rsidP="00CF0911">
            <w:pPr>
              <w:jc w:val="both"/>
              <w:rPr>
                <w:rFonts w:cs="Calibri"/>
              </w:rPr>
            </w:pPr>
            <w:r>
              <w:t xml:space="preserve">11:00 – 15:00 </w:t>
            </w:r>
            <w:r w:rsidRPr="00E07350">
              <w:t>Переезд в Туров</w:t>
            </w:r>
            <w:r>
              <w:t>.</w:t>
            </w:r>
          </w:p>
          <w:p w14:paraId="46E9BE13" w14:textId="77777777" w:rsidR="00CF0911" w:rsidRDefault="00CF0911" w:rsidP="00CF0911">
            <w:pPr>
              <w:jc w:val="both"/>
            </w:pPr>
            <w:r>
              <w:t>15:00 – 16:0</w:t>
            </w:r>
            <w:r w:rsidRPr="00206673">
              <w:rPr>
                <w:sz w:val="22"/>
                <w:szCs w:val="22"/>
              </w:rPr>
              <w:t xml:space="preserve">0 </w:t>
            </w:r>
            <w:r>
              <w:t xml:space="preserve">Обзорная экскурсия по </w:t>
            </w:r>
            <w:r w:rsidRPr="00B24AA3">
              <w:rPr>
                <w:b/>
              </w:rPr>
              <w:t>С</w:t>
            </w:r>
            <w:r>
              <w:rPr>
                <w:b/>
              </w:rPr>
              <w:t>ердцу Полесья - древнему</w:t>
            </w:r>
            <w:r w:rsidRPr="00206673">
              <w:rPr>
                <w:b/>
                <w:sz w:val="22"/>
                <w:szCs w:val="22"/>
              </w:rPr>
              <w:t xml:space="preserve"> Туров</w:t>
            </w:r>
            <w:r>
              <w:rPr>
                <w:b/>
              </w:rPr>
              <w:t>у</w:t>
            </w:r>
            <w:r w:rsidRPr="00206673">
              <w:rPr>
                <w:b/>
                <w:sz w:val="22"/>
                <w:szCs w:val="22"/>
              </w:rPr>
              <w:t>.</w:t>
            </w:r>
            <w:r w:rsidRPr="00587664">
              <w:rPr>
                <w:sz w:val="24"/>
                <w:szCs w:val="24"/>
              </w:rPr>
              <w:t xml:space="preserve"> </w:t>
            </w:r>
            <w:r w:rsidRPr="009D59D3">
              <w:t xml:space="preserve">В письменных источниках город впервые упоминается в "Повести временных лет" под 980 г. центр дреговичей. Средневековый Туров являлся крупнейшим у восточных славян культурным и религиозным центром, центром письменности и летописания. В Турове в 12 в. жил и творил образованнейший человек своей эпохи - поэт, философ, просветитель, теолог и проповедник епископ Кирилла Туровский. На древней Замковой горе установлен памятник Кирилле Туровскому. На </w:t>
            </w:r>
            <w:proofErr w:type="spellStart"/>
            <w:r w:rsidRPr="009D59D3">
              <w:t>северозапад</w:t>
            </w:r>
            <w:proofErr w:type="spellEnd"/>
            <w:r w:rsidRPr="009D59D3">
              <w:t xml:space="preserve"> от Замковой горы расположено ста</w:t>
            </w:r>
            <w:r>
              <w:t xml:space="preserve">ринное Борисоглебское кладбище, где растут каменные кресты. Молчаливые свидетели прошлого, растущие каменные кресты, поднимаются из земли на месте древнего монастыря. </w:t>
            </w:r>
          </w:p>
          <w:p w14:paraId="102DB91F" w14:textId="77777777" w:rsidR="00CF0911" w:rsidRDefault="00CF0911" w:rsidP="00CF0911">
            <w:pPr>
              <w:jc w:val="both"/>
              <w:rPr>
                <w:color w:val="000000"/>
                <w:shd w:val="clear" w:color="auto" w:fill="F1EDE3"/>
              </w:rPr>
            </w:pPr>
            <w:r>
              <w:rPr>
                <w:b/>
              </w:rPr>
              <w:t xml:space="preserve">16:00 – 16:40 </w:t>
            </w:r>
            <w:r w:rsidRPr="00A86A36">
              <w:rPr>
                <w:b/>
              </w:rPr>
              <w:t>Посещение крипты «Древний Туров»,</w:t>
            </w:r>
            <w:r>
              <w:t xml:space="preserve"> которая открыта на Замковой горе на месте каменного храма, разрушенного землетрясением 1230 года. На археологической площадке, накрытой стеклянным шатром, представлены </w:t>
            </w:r>
            <w:proofErr w:type="spellStart"/>
            <w:r>
              <w:t>остиатки</w:t>
            </w:r>
            <w:proofErr w:type="spellEnd"/>
            <w:r>
              <w:t xml:space="preserve"> городища и каменные саркофаги. По одной из легенд, в шиферном саркофаге был захоронен сам святитель Кирилл Туровский</w:t>
            </w:r>
          </w:p>
          <w:p w14:paraId="4523820C" w14:textId="77777777" w:rsidR="00F34E35" w:rsidRDefault="00F34E35" w:rsidP="0087231D">
            <w:pPr>
              <w:jc w:val="both"/>
            </w:pPr>
            <w:r>
              <w:t>1</w:t>
            </w:r>
            <w:r w:rsidR="00CF0911">
              <w:t>7:00 – 18:0</w:t>
            </w:r>
            <w:r>
              <w:t xml:space="preserve">0 </w:t>
            </w:r>
            <w:r w:rsidRPr="007D75E2">
              <w:rPr>
                <w:b/>
              </w:rPr>
              <w:t>переезд в НП «</w:t>
            </w:r>
            <w:proofErr w:type="spellStart"/>
            <w:r w:rsidRPr="007D75E2">
              <w:rPr>
                <w:b/>
              </w:rPr>
              <w:t>Припятский</w:t>
            </w:r>
            <w:proofErr w:type="spellEnd"/>
            <w:r w:rsidRPr="007D75E2">
              <w:rPr>
                <w:b/>
              </w:rPr>
              <w:t>»,</w:t>
            </w:r>
            <w:r>
              <w:t xml:space="preserve"> </w:t>
            </w:r>
            <w:proofErr w:type="spellStart"/>
            <w:r>
              <w:t>рассположенный</w:t>
            </w:r>
            <w:proofErr w:type="spellEnd"/>
            <w:r>
              <w:t xml:space="preserve"> в самом сердце Белорусского Полесья – в пойме величавой Припяти. Нетронутая природа и водные просторы Припяти ежегодно привлекают сюда множество туристов, давая им прекрасные возможности прикоснуться к миру дикой природы.</w:t>
            </w:r>
          </w:p>
          <w:p w14:paraId="7E40F181" w14:textId="77777777" w:rsidR="00CF0911" w:rsidRPr="00CF0911" w:rsidRDefault="00CF0911" w:rsidP="00CF0911">
            <w:pPr>
              <w:jc w:val="both"/>
              <w:rPr>
                <w:sz w:val="22"/>
                <w:szCs w:val="22"/>
              </w:rPr>
            </w:pPr>
            <w:r>
              <w:t xml:space="preserve">18:00 – 19:00 </w:t>
            </w:r>
            <w:r w:rsidRPr="006537B5">
              <w:rPr>
                <w:b/>
              </w:rPr>
              <w:t>Речная прогулка на теплоходе «Кирилл Туровский»</w:t>
            </w:r>
            <w:r>
              <w:rPr>
                <w:b/>
              </w:rPr>
              <w:t xml:space="preserve">, </w:t>
            </w:r>
            <w:r w:rsidRPr="007D75E2">
              <w:t>в которой</w:t>
            </w:r>
            <w:r>
              <w:rPr>
                <w:b/>
              </w:rPr>
              <w:t xml:space="preserve"> будет </w:t>
            </w:r>
            <w:r w:rsidRPr="007D75E2">
              <w:t>уникальная возможность оценить своеобразие как речной проймы</w:t>
            </w:r>
            <w:r>
              <w:t>, многочисленных излучин реки, стариц, так и пейзажей богатейшей растительности. Это погружение в мир природы Белорусского Полесья, несомненно надолго оставит у путешественника неизгладимые впечатления.</w:t>
            </w:r>
          </w:p>
          <w:p w14:paraId="1C7DD854" w14:textId="77777777" w:rsidR="002761B7" w:rsidRDefault="00CF0911" w:rsidP="001A7421">
            <w:pPr>
              <w:jc w:val="both"/>
              <w:rPr>
                <w:b/>
              </w:rPr>
            </w:pPr>
            <w:r>
              <w:t>19</w:t>
            </w:r>
            <w:r w:rsidR="001A7421">
              <w:t xml:space="preserve">:30 –  Заселение в гостиницу </w:t>
            </w:r>
            <w:r w:rsidR="002761B7">
              <w:rPr>
                <w:b/>
              </w:rPr>
              <w:t>«Над Припятью</w:t>
            </w:r>
            <w:r w:rsidR="001A7421">
              <w:rPr>
                <w:b/>
              </w:rPr>
              <w:t>»</w:t>
            </w:r>
          </w:p>
          <w:p w14:paraId="22E0C8BD" w14:textId="77777777" w:rsidR="001A7421" w:rsidRPr="002761B7" w:rsidRDefault="002761B7" w:rsidP="002761B7">
            <w:pPr>
              <w:jc w:val="both"/>
              <w:rPr>
                <w:b/>
              </w:rPr>
            </w:pPr>
            <w:r w:rsidRPr="007D75E2">
              <w:t>Здесь есть все необходимое</w:t>
            </w:r>
            <w:r>
              <w:t xml:space="preserve"> для прекрасного загородного отдыха: бассейн с каскадными установками, сауна финская с бассейном, живописная природа, свежий воздух, инфраструктура для качественного и профессионального обслуживания туристов. На красивой ухоженной территории комплекса находится живописный пруд с беседками, водный канал с пристанью, откуда отправляются теплоходы на прогулку по Припяти.</w:t>
            </w:r>
            <w:r w:rsidR="001A7421">
              <w:rPr>
                <w:color w:val="131313"/>
                <w:sz w:val="21"/>
                <w:szCs w:val="21"/>
                <w:shd w:val="clear" w:color="auto" w:fill="F2F2F2"/>
              </w:rPr>
              <w:t xml:space="preserve"> </w:t>
            </w:r>
          </w:p>
          <w:p w14:paraId="2481B34F" w14:textId="77777777" w:rsidR="00F34E35" w:rsidRPr="006537B5" w:rsidRDefault="00CF0911" w:rsidP="0087231D">
            <w:pPr>
              <w:jc w:val="both"/>
            </w:pPr>
            <w:r>
              <w:lastRenderedPageBreak/>
              <w:t>20:0</w:t>
            </w:r>
            <w:r w:rsidR="00F34E35">
              <w:t>0 Ужин в гостинице. Свободное время. Ночлег.</w:t>
            </w:r>
          </w:p>
        </w:tc>
      </w:tr>
      <w:tr w:rsidR="00F34E35" w:rsidRPr="00C00D63" w14:paraId="2821849E" w14:textId="77777777" w:rsidTr="0087231D">
        <w:tc>
          <w:tcPr>
            <w:tcW w:w="1515" w:type="dxa"/>
            <w:shd w:val="clear" w:color="auto" w:fill="auto"/>
          </w:tcPr>
          <w:p w14:paraId="114DA7D0" w14:textId="77777777" w:rsidR="00F34E35" w:rsidRPr="00C00D63" w:rsidRDefault="00F34E35" w:rsidP="0087231D">
            <w:pPr>
              <w:rPr>
                <w:b/>
              </w:rPr>
            </w:pPr>
            <w:r w:rsidRPr="00C00D63">
              <w:rPr>
                <w:b/>
              </w:rPr>
              <w:lastRenderedPageBreak/>
              <w:t> </w:t>
            </w:r>
          </w:p>
          <w:p w14:paraId="6B2B9846" w14:textId="77777777" w:rsidR="00F34E35" w:rsidRPr="00C00D63" w:rsidRDefault="00F34E35" w:rsidP="0087231D">
            <w:pPr>
              <w:rPr>
                <w:b/>
              </w:rPr>
            </w:pPr>
            <w:r w:rsidRPr="00C00D63">
              <w:rPr>
                <w:b/>
              </w:rPr>
              <w:t> </w:t>
            </w:r>
          </w:p>
          <w:p w14:paraId="027D9ABD" w14:textId="77777777" w:rsidR="00F34E35" w:rsidRPr="00C00D63" w:rsidRDefault="00F34E35" w:rsidP="0087231D">
            <w:pPr>
              <w:rPr>
                <w:b/>
              </w:rPr>
            </w:pPr>
            <w:r w:rsidRPr="00C00D63">
              <w:rPr>
                <w:b/>
              </w:rPr>
              <w:t> </w:t>
            </w:r>
          </w:p>
          <w:p w14:paraId="27A5E7F4" w14:textId="77777777" w:rsidR="00F34E35" w:rsidRPr="00C00D63" w:rsidRDefault="00F34E35" w:rsidP="0087231D">
            <w:pPr>
              <w:rPr>
                <w:b/>
              </w:rPr>
            </w:pPr>
            <w:r w:rsidRPr="00C00D63">
              <w:rPr>
                <w:b/>
              </w:rPr>
              <w:t>2 день</w:t>
            </w:r>
          </w:p>
          <w:p w14:paraId="22C04453" w14:textId="77777777" w:rsidR="00F34E35" w:rsidRPr="00C00D63" w:rsidRDefault="00F34E35" w:rsidP="0087231D">
            <w:pPr>
              <w:rPr>
                <w:b/>
                <w:bCs/>
              </w:rPr>
            </w:pPr>
            <w:r w:rsidRPr="00C00D63">
              <w:rPr>
                <w:b/>
                <w:bCs/>
              </w:rPr>
              <w:t>Воскресенье.</w:t>
            </w:r>
          </w:p>
          <w:p w14:paraId="4509F5F9" w14:textId="77777777" w:rsidR="00F34E35" w:rsidRPr="00C00D63" w:rsidRDefault="00F34E35" w:rsidP="0087231D">
            <w:pPr>
              <w:rPr>
                <w:b/>
              </w:rPr>
            </w:pPr>
          </w:p>
          <w:p w14:paraId="2A2E38C9" w14:textId="77777777" w:rsidR="00F34E35" w:rsidRPr="00C00D63" w:rsidRDefault="00F34E35" w:rsidP="0087231D">
            <w:pPr>
              <w:rPr>
                <w:b/>
              </w:rPr>
            </w:pPr>
            <w:r w:rsidRPr="00C00D63">
              <w:rPr>
                <w:b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14:paraId="4A453D01" w14:textId="77777777" w:rsidR="00F34E35" w:rsidRPr="00C00D63" w:rsidRDefault="00F34E35" w:rsidP="0087231D">
            <w:pPr>
              <w:rPr>
                <w:b/>
                <w:bCs/>
              </w:rPr>
            </w:pPr>
            <w:r>
              <w:t>8.0</w:t>
            </w:r>
            <w:r w:rsidRPr="00C00D63">
              <w:t xml:space="preserve">0 </w:t>
            </w:r>
            <w:r>
              <w:rPr>
                <w:b/>
              </w:rPr>
              <w:t>Завтрак в гостинице</w:t>
            </w:r>
            <w:r w:rsidRPr="00C00D63">
              <w:rPr>
                <w:b/>
              </w:rPr>
              <w:t xml:space="preserve"> (порционный</w:t>
            </w:r>
            <w:r w:rsidRPr="00C00D63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. </w:t>
            </w:r>
            <w:r>
              <w:t>Выселение</w:t>
            </w:r>
            <w:r w:rsidRPr="00C00D63">
              <w:t xml:space="preserve"> из </w:t>
            </w:r>
            <w:r>
              <w:t>номеров.</w:t>
            </w:r>
          </w:p>
          <w:p w14:paraId="5D421BDD" w14:textId="77777777" w:rsidR="00F34E35" w:rsidRPr="00C00D63" w:rsidRDefault="00F34E35" w:rsidP="0087231D">
            <w:r>
              <w:t>9.0</w:t>
            </w:r>
            <w:r w:rsidRPr="00C00D63">
              <w:t>0</w:t>
            </w:r>
            <w:r>
              <w:t xml:space="preserve"> – 11:</w:t>
            </w:r>
            <w:proofErr w:type="gramStart"/>
            <w:r>
              <w:t xml:space="preserve">30 </w:t>
            </w:r>
            <w:r w:rsidRPr="00C00D63">
              <w:t xml:space="preserve"> </w:t>
            </w:r>
            <w:r>
              <w:t>переезд</w:t>
            </w:r>
            <w:proofErr w:type="gramEnd"/>
            <w:r>
              <w:t xml:space="preserve"> в Пинск.</w:t>
            </w:r>
          </w:p>
          <w:p w14:paraId="4C33D895" w14:textId="77777777" w:rsidR="00F34E35" w:rsidRDefault="00F34E35" w:rsidP="0087231D">
            <w:pPr>
              <w:jc w:val="both"/>
            </w:pPr>
            <w:r>
              <w:t>11.30- 13.3</w:t>
            </w:r>
            <w:r w:rsidRPr="006537B5">
              <w:t xml:space="preserve">0 Обзорная экскурсия по городу Пинску. Пинск – один из древнейших и красивейших городов Беларуси, занимающий второе место в Республике Беларусь по сохранности архитектурных памятников. Обзорная </w:t>
            </w:r>
            <w:proofErr w:type="spellStart"/>
            <w:r w:rsidRPr="006537B5">
              <w:t>автобусно</w:t>
            </w:r>
            <w:proofErr w:type="spellEnd"/>
            <w:r w:rsidRPr="006537B5">
              <w:t xml:space="preserve">-пешеходная экскурсия по городу девяти столетий «Молодость древнего Пинска»: детинец, коллегиум (17в), костел и монастырь францисканцев (17-18вв), дворец Бутримовича (18в), Свято -Варваринский собор (18в), костел Карла </w:t>
            </w:r>
            <w:proofErr w:type="spellStart"/>
            <w:r w:rsidRPr="006537B5">
              <w:t>Барамея</w:t>
            </w:r>
            <w:proofErr w:type="spellEnd"/>
            <w:r w:rsidRPr="006537B5">
              <w:t xml:space="preserve"> (18в). </w:t>
            </w:r>
          </w:p>
          <w:p w14:paraId="7C08AA29" w14:textId="77777777" w:rsidR="00F34E35" w:rsidRPr="006537B5" w:rsidRDefault="00F34E35" w:rsidP="0087231D">
            <w:pPr>
              <w:jc w:val="both"/>
            </w:pPr>
            <w:r>
              <w:t>14:00 – 15:00 Обед в кафе Пинска.</w:t>
            </w:r>
          </w:p>
          <w:p w14:paraId="7374E585" w14:textId="77777777" w:rsidR="00F34E35" w:rsidRPr="00B6593A" w:rsidRDefault="00F34E35" w:rsidP="0087231D">
            <w:r>
              <w:t>15.00 выезд в Могилев.</w:t>
            </w:r>
          </w:p>
          <w:p w14:paraId="66961E9E" w14:textId="77777777" w:rsidR="00F34E35" w:rsidRPr="00B6593A" w:rsidRDefault="00F34E35" w:rsidP="00D14005">
            <w:r>
              <w:t>2</w:t>
            </w:r>
            <w:r w:rsidR="00D14005">
              <w:t>1</w:t>
            </w:r>
            <w:r>
              <w:t>.00 прибытие в Могилев.</w:t>
            </w:r>
          </w:p>
        </w:tc>
      </w:tr>
    </w:tbl>
    <w:p w14:paraId="28E9667C" w14:textId="77777777" w:rsidR="00F34E35" w:rsidRDefault="00F34E35" w:rsidP="00F34E35">
      <w:pPr>
        <w:jc w:val="center"/>
        <w:rPr>
          <w:b/>
          <w:bCs/>
          <w:sz w:val="24"/>
          <w:szCs w:val="24"/>
        </w:rPr>
      </w:pPr>
    </w:p>
    <w:p w14:paraId="1D0D68A8" w14:textId="77777777" w:rsidR="00F34E35" w:rsidRDefault="00F34E35" w:rsidP="002761B7">
      <w:pPr>
        <w:jc w:val="center"/>
        <w:rPr>
          <w:b/>
          <w:bCs/>
          <w:sz w:val="24"/>
          <w:szCs w:val="24"/>
        </w:rPr>
      </w:pPr>
      <w:r w:rsidRPr="00E87568">
        <w:rPr>
          <w:b/>
          <w:bCs/>
          <w:sz w:val="24"/>
          <w:szCs w:val="24"/>
        </w:rPr>
        <w:t>СТОИМОСТЬ</w:t>
      </w:r>
      <w:r>
        <w:rPr>
          <w:b/>
          <w:bCs/>
          <w:sz w:val="24"/>
          <w:szCs w:val="24"/>
        </w:rPr>
        <w:t xml:space="preserve"> ТУРА </w:t>
      </w:r>
    </w:p>
    <w:p w14:paraId="2674C50E" w14:textId="77777777" w:rsidR="00F34E35" w:rsidRDefault="002761B7" w:rsidP="00F34E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34E35" w:rsidRPr="00E87568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39</w:t>
      </w:r>
      <w:r w:rsidR="00F7367C">
        <w:rPr>
          <w:b/>
          <w:bCs/>
          <w:sz w:val="24"/>
          <w:szCs w:val="24"/>
        </w:rPr>
        <w:t>5</w:t>
      </w:r>
      <w:r w:rsidR="00F34E35">
        <w:rPr>
          <w:b/>
          <w:bCs/>
          <w:sz w:val="24"/>
          <w:szCs w:val="24"/>
        </w:rPr>
        <w:t xml:space="preserve"> </w:t>
      </w:r>
      <w:proofErr w:type="spellStart"/>
      <w:r w:rsidR="00F34E35" w:rsidRPr="00E87568">
        <w:rPr>
          <w:b/>
          <w:bCs/>
          <w:sz w:val="24"/>
          <w:szCs w:val="24"/>
        </w:rPr>
        <w:t>руб</w:t>
      </w:r>
      <w:proofErr w:type="spellEnd"/>
      <w:r w:rsidR="00F34E35" w:rsidRPr="00E87568">
        <w:rPr>
          <w:b/>
          <w:bCs/>
          <w:sz w:val="24"/>
          <w:szCs w:val="24"/>
        </w:rPr>
        <w:t>/чел (при размещении в 2-х местном номере)</w:t>
      </w:r>
    </w:p>
    <w:p w14:paraId="68B883A0" w14:textId="77777777" w:rsidR="00F34E35" w:rsidRDefault="002761B7" w:rsidP="00F34E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430</w:t>
      </w:r>
      <w:r w:rsidR="00F34E35">
        <w:rPr>
          <w:b/>
          <w:bCs/>
          <w:sz w:val="24"/>
          <w:szCs w:val="24"/>
        </w:rPr>
        <w:t xml:space="preserve"> </w:t>
      </w:r>
      <w:proofErr w:type="spellStart"/>
      <w:r w:rsidR="00F34E35">
        <w:rPr>
          <w:b/>
          <w:bCs/>
          <w:sz w:val="24"/>
          <w:szCs w:val="24"/>
        </w:rPr>
        <w:t>руб</w:t>
      </w:r>
      <w:proofErr w:type="spellEnd"/>
      <w:r w:rsidR="00F34E35">
        <w:rPr>
          <w:b/>
          <w:bCs/>
          <w:sz w:val="24"/>
          <w:szCs w:val="24"/>
        </w:rPr>
        <w:t>/чел (при одноместном размещении)</w:t>
      </w:r>
    </w:p>
    <w:p w14:paraId="099E6D4A" w14:textId="77777777" w:rsidR="00F34E35" w:rsidRPr="00E87568" w:rsidRDefault="00F34E35" w:rsidP="00F34E35">
      <w:pPr>
        <w:jc w:val="center"/>
        <w:rPr>
          <w:b/>
          <w:bCs/>
          <w:sz w:val="24"/>
          <w:szCs w:val="24"/>
        </w:rPr>
      </w:pPr>
    </w:p>
    <w:p w14:paraId="1DD37365" w14:textId="77777777" w:rsidR="00F34E35" w:rsidRPr="00E6424F" w:rsidRDefault="00F34E35" w:rsidP="00E6424F">
      <w:pPr>
        <w:jc w:val="both"/>
        <w:rPr>
          <w:color w:val="131313"/>
          <w:sz w:val="21"/>
          <w:szCs w:val="21"/>
          <w:shd w:val="clear" w:color="auto" w:fill="F2F2F2"/>
        </w:rPr>
      </w:pPr>
      <w:r w:rsidRPr="00E30392">
        <w:rPr>
          <w:b/>
          <w:bCs/>
        </w:rPr>
        <w:t xml:space="preserve">В стоимость </w:t>
      </w:r>
      <w:proofErr w:type="gramStart"/>
      <w:r w:rsidRPr="00E30392">
        <w:rPr>
          <w:b/>
          <w:bCs/>
        </w:rPr>
        <w:t xml:space="preserve">входит:  </w:t>
      </w:r>
      <w:r>
        <w:rPr>
          <w:bCs/>
        </w:rPr>
        <w:t>п</w:t>
      </w:r>
      <w:r w:rsidRPr="00E30392">
        <w:rPr>
          <w:bCs/>
        </w:rPr>
        <w:t>роезд</w:t>
      </w:r>
      <w:proofErr w:type="gramEnd"/>
      <w:r w:rsidRPr="00E30392">
        <w:rPr>
          <w:bCs/>
        </w:rPr>
        <w:t xml:space="preserve"> на </w:t>
      </w:r>
      <w:r>
        <w:rPr>
          <w:bCs/>
        </w:rPr>
        <w:t xml:space="preserve">комфортабельном </w:t>
      </w:r>
      <w:r w:rsidRPr="00E30392">
        <w:rPr>
          <w:bCs/>
        </w:rPr>
        <w:t>автобусе, 1 ночлег</w:t>
      </w:r>
      <w:r>
        <w:t xml:space="preserve"> гостинице «</w:t>
      </w:r>
      <w:r w:rsidR="002761B7">
        <w:rPr>
          <w:b/>
        </w:rPr>
        <w:t>Над Припятью</w:t>
      </w:r>
      <w:r w:rsidRPr="00E6424F">
        <w:rPr>
          <w:b/>
        </w:rPr>
        <w:t>»*</w:t>
      </w:r>
      <w:r w:rsidR="001A7421">
        <w:rPr>
          <w:b/>
        </w:rPr>
        <w:t>,</w:t>
      </w:r>
      <w:r w:rsidR="00E6424F">
        <w:rPr>
          <w:b/>
        </w:rPr>
        <w:t xml:space="preserve"> </w:t>
      </w:r>
      <w:r>
        <w:rPr>
          <w:bCs/>
        </w:rPr>
        <w:t>1 завтрак, 1 обед</w:t>
      </w:r>
      <w:r w:rsidRPr="00E30392">
        <w:rPr>
          <w:bCs/>
        </w:rPr>
        <w:t xml:space="preserve">, 1 ужин,  экскурсионная программа с входными билетами, </w:t>
      </w:r>
      <w:r>
        <w:rPr>
          <w:bCs/>
        </w:rPr>
        <w:t>сопровождение гида на всем маршруте.</w:t>
      </w:r>
    </w:p>
    <w:p w14:paraId="53FEB66B" w14:textId="77777777" w:rsidR="00E6424F" w:rsidRDefault="00E6424F" w:rsidP="00F34E35">
      <w:pPr>
        <w:shd w:val="clear" w:color="auto" w:fill="FFFFFF"/>
        <w:rPr>
          <w:b/>
          <w:bCs/>
          <w:i/>
          <w:iCs/>
        </w:rPr>
      </w:pPr>
    </w:p>
    <w:p w14:paraId="6DA900B5" w14:textId="77777777" w:rsidR="00F34E35" w:rsidRPr="00E30392" w:rsidRDefault="00F34E35" w:rsidP="00F34E35">
      <w:pPr>
        <w:shd w:val="clear" w:color="auto" w:fill="FFFFFF"/>
        <w:rPr>
          <w:b/>
          <w:bCs/>
        </w:rPr>
      </w:pPr>
      <w:r w:rsidRPr="00E30392">
        <w:rPr>
          <w:b/>
          <w:bCs/>
          <w:i/>
          <w:iCs/>
        </w:rPr>
        <w:t xml:space="preserve">Турагентство оставляет за собой право изменения порядка проведения экскурсий и графика передвижения по маршруту, сохраняя программу в целом, и не несет ответственности за «пробки» на дорогах и задержки на границе. </w:t>
      </w:r>
    </w:p>
    <w:p w14:paraId="078D17CB" w14:textId="77777777" w:rsidR="002D4A5D" w:rsidRPr="00715436" w:rsidRDefault="002D4A5D" w:rsidP="002D4A5D">
      <w:pPr>
        <w:pStyle w:val="aa"/>
        <w:spacing w:before="240"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AD679EC" w14:textId="77777777" w:rsidR="00715436" w:rsidRDefault="00715436" w:rsidP="001D127D">
      <w:pPr>
        <w:pStyle w:val="a4"/>
        <w:spacing w:before="0" w:beforeAutospacing="0" w:after="0" w:afterAutospacing="0"/>
        <w:ind w:left="7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1102EE6" w14:textId="77777777" w:rsidR="00715436" w:rsidRDefault="00715436" w:rsidP="001D127D">
      <w:pPr>
        <w:pStyle w:val="a4"/>
        <w:spacing w:before="0" w:beforeAutospacing="0" w:after="0" w:afterAutospacing="0"/>
        <w:ind w:left="7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4E3F112" w14:textId="77777777" w:rsidR="00715436" w:rsidRDefault="00715436" w:rsidP="001D127D">
      <w:pPr>
        <w:pStyle w:val="a4"/>
        <w:spacing w:before="0" w:beforeAutospacing="0" w:after="0" w:afterAutospacing="0"/>
        <w:ind w:left="7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7A3E5E7" w14:textId="77777777" w:rsidR="00715436" w:rsidRPr="00715436" w:rsidRDefault="00715436" w:rsidP="001D127D">
      <w:pPr>
        <w:pStyle w:val="a4"/>
        <w:spacing w:before="0" w:beforeAutospacing="0" w:after="0" w:afterAutospacing="0"/>
        <w:ind w:left="7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5B7A8C2" w14:textId="77777777" w:rsidR="001D127D" w:rsidRPr="00775D54" w:rsidRDefault="001D127D" w:rsidP="001D127D">
      <w:pPr>
        <w:pStyle w:val="a4"/>
        <w:spacing w:before="0" w:beforeAutospacing="0" w:after="0" w:afterAutospacing="0"/>
        <w:ind w:left="708" w:firstLine="0"/>
        <w:jc w:val="center"/>
        <w:rPr>
          <w:rFonts w:ascii="Times New Roman" w:hAnsi="Times New Roman"/>
          <w:b/>
          <w:sz w:val="32"/>
          <w:szCs w:val="32"/>
        </w:rPr>
      </w:pPr>
    </w:p>
    <w:p w14:paraId="11D1EC27" w14:textId="77777777" w:rsidR="006932CE" w:rsidRPr="00775D54" w:rsidRDefault="006932CE" w:rsidP="00715436">
      <w:pPr>
        <w:pStyle w:val="a4"/>
        <w:spacing w:before="0" w:beforeAutospacing="0" w:after="0" w:afterAutospacing="0"/>
        <w:ind w:firstLine="0"/>
        <w:rPr>
          <w:rFonts w:ascii="Times New Roman" w:hAnsi="Times New Roman"/>
          <w:sz w:val="28"/>
          <w:szCs w:val="28"/>
        </w:rPr>
      </w:pPr>
    </w:p>
    <w:sectPr w:rsidR="006932CE" w:rsidRPr="00775D54" w:rsidSect="004A392B">
      <w:pgSz w:w="11906" w:h="16838"/>
      <w:pgMar w:top="426" w:right="566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317E"/>
    <w:multiLevelType w:val="hybridMultilevel"/>
    <w:tmpl w:val="102A6A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3614A5"/>
    <w:multiLevelType w:val="hybridMultilevel"/>
    <w:tmpl w:val="59D48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73313"/>
    <w:multiLevelType w:val="hybridMultilevel"/>
    <w:tmpl w:val="26ACE3D2"/>
    <w:lvl w:ilvl="0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4CCB5F60"/>
    <w:multiLevelType w:val="hybridMultilevel"/>
    <w:tmpl w:val="6A3C0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51873"/>
    <w:multiLevelType w:val="hybridMultilevel"/>
    <w:tmpl w:val="3474ADD0"/>
    <w:lvl w:ilvl="0" w:tplc="511AD5A2">
      <w:start w:val="8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F5"/>
    <w:rsid w:val="00011B79"/>
    <w:rsid w:val="00034BE5"/>
    <w:rsid w:val="00047FA2"/>
    <w:rsid w:val="00053ED2"/>
    <w:rsid w:val="000657E3"/>
    <w:rsid w:val="0007222E"/>
    <w:rsid w:val="00076BC6"/>
    <w:rsid w:val="00080C13"/>
    <w:rsid w:val="000972F6"/>
    <w:rsid w:val="000A52FF"/>
    <w:rsid w:val="000A5595"/>
    <w:rsid w:val="000B298C"/>
    <w:rsid w:val="000D76FF"/>
    <w:rsid w:val="000F612E"/>
    <w:rsid w:val="001054F5"/>
    <w:rsid w:val="00134B91"/>
    <w:rsid w:val="001609F8"/>
    <w:rsid w:val="00185813"/>
    <w:rsid w:val="001A7421"/>
    <w:rsid w:val="001A7563"/>
    <w:rsid w:val="001B48F1"/>
    <w:rsid w:val="001D127D"/>
    <w:rsid w:val="001D4DCF"/>
    <w:rsid w:val="001F1A38"/>
    <w:rsid w:val="001F5312"/>
    <w:rsid w:val="00206D5A"/>
    <w:rsid w:val="00236213"/>
    <w:rsid w:val="0024159E"/>
    <w:rsid w:val="002519AF"/>
    <w:rsid w:val="00270B6C"/>
    <w:rsid w:val="002761B7"/>
    <w:rsid w:val="002801DA"/>
    <w:rsid w:val="002952B3"/>
    <w:rsid w:val="002C4BCD"/>
    <w:rsid w:val="002D4A5D"/>
    <w:rsid w:val="002E34B2"/>
    <w:rsid w:val="00300607"/>
    <w:rsid w:val="00301EBC"/>
    <w:rsid w:val="003129BA"/>
    <w:rsid w:val="0034198E"/>
    <w:rsid w:val="003529D3"/>
    <w:rsid w:val="00355003"/>
    <w:rsid w:val="00396354"/>
    <w:rsid w:val="003B45A4"/>
    <w:rsid w:val="003C7ECF"/>
    <w:rsid w:val="003D20CD"/>
    <w:rsid w:val="003E7B5A"/>
    <w:rsid w:val="004127E7"/>
    <w:rsid w:val="004252E1"/>
    <w:rsid w:val="004419A8"/>
    <w:rsid w:val="00492629"/>
    <w:rsid w:val="004A392B"/>
    <w:rsid w:val="005145FD"/>
    <w:rsid w:val="00522809"/>
    <w:rsid w:val="0053799B"/>
    <w:rsid w:val="00557FA5"/>
    <w:rsid w:val="00586CF5"/>
    <w:rsid w:val="005E2648"/>
    <w:rsid w:val="005E314D"/>
    <w:rsid w:val="0060149C"/>
    <w:rsid w:val="00617707"/>
    <w:rsid w:val="006458C0"/>
    <w:rsid w:val="0064708C"/>
    <w:rsid w:val="00660853"/>
    <w:rsid w:val="006932CE"/>
    <w:rsid w:val="006B2709"/>
    <w:rsid w:val="006B40EB"/>
    <w:rsid w:val="006C132E"/>
    <w:rsid w:val="006C7D1B"/>
    <w:rsid w:val="006D4D27"/>
    <w:rsid w:val="006E39CB"/>
    <w:rsid w:val="006E7118"/>
    <w:rsid w:val="006F217F"/>
    <w:rsid w:val="006F4B10"/>
    <w:rsid w:val="00706A7A"/>
    <w:rsid w:val="00715436"/>
    <w:rsid w:val="00736CDA"/>
    <w:rsid w:val="00740660"/>
    <w:rsid w:val="007449D1"/>
    <w:rsid w:val="00756DCC"/>
    <w:rsid w:val="0076243B"/>
    <w:rsid w:val="00775D54"/>
    <w:rsid w:val="00780A3A"/>
    <w:rsid w:val="00782451"/>
    <w:rsid w:val="00785CB3"/>
    <w:rsid w:val="00796C09"/>
    <w:rsid w:val="007C7237"/>
    <w:rsid w:val="007F44D5"/>
    <w:rsid w:val="008040E7"/>
    <w:rsid w:val="0081435A"/>
    <w:rsid w:val="00861709"/>
    <w:rsid w:val="008845CB"/>
    <w:rsid w:val="00886354"/>
    <w:rsid w:val="008908E2"/>
    <w:rsid w:val="008933E4"/>
    <w:rsid w:val="00896254"/>
    <w:rsid w:val="008B7D67"/>
    <w:rsid w:val="008E0E6B"/>
    <w:rsid w:val="008F1169"/>
    <w:rsid w:val="008F23BE"/>
    <w:rsid w:val="008F51CB"/>
    <w:rsid w:val="009347F4"/>
    <w:rsid w:val="009B78B4"/>
    <w:rsid w:val="00A36C90"/>
    <w:rsid w:val="00A86A36"/>
    <w:rsid w:val="00A95A27"/>
    <w:rsid w:val="00AA0DB9"/>
    <w:rsid w:val="00AA7105"/>
    <w:rsid w:val="00AD09F8"/>
    <w:rsid w:val="00AD588A"/>
    <w:rsid w:val="00B0196C"/>
    <w:rsid w:val="00B01E58"/>
    <w:rsid w:val="00B07F40"/>
    <w:rsid w:val="00B239EA"/>
    <w:rsid w:val="00B40789"/>
    <w:rsid w:val="00B417E8"/>
    <w:rsid w:val="00B63922"/>
    <w:rsid w:val="00B93EAB"/>
    <w:rsid w:val="00BE2CCD"/>
    <w:rsid w:val="00BF0F14"/>
    <w:rsid w:val="00C16443"/>
    <w:rsid w:val="00C343D1"/>
    <w:rsid w:val="00C40149"/>
    <w:rsid w:val="00C96389"/>
    <w:rsid w:val="00C97B4A"/>
    <w:rsid w:val="00C97DA9"/>
    <w:rsid w:val="00CB1187"/>
    <w:rsid w:val="00CC239D"/>
    <w:rsid w:val="00CD731A"/>
    <w:rsid w:val="00CE3BD5"/>
    <w:rsid w:val="00CF0911"/>
    <w:rsid w:val="00CF4927"/>
    <w:rsid w:val="00D055B7"/>
    <w:rsid w:val="00D12B4F"/>
    <w:rsid w:val="00D14005"/>
    <w:rsid w:val="00D14287"/>
    <w:rsid w:val="00D163AB"/>
    <w:rsid w:val="00D17E51"/>
    <w:rsid w:val="00D36510"/>
    <w:rsid w:val="00D41AF3"/>
    <w:rsid w:val="00D7657A"/>
    <w:rsid w:val="00D776BC"/>
    <w:rsid w:val="00D86F73"/>
    <w:rsid w:val="00D96249"/>
    <w:rsid w:val="00DB29B8"/>
    <w:rsid w:val="00DC6BC0"/>
    <w:rsid w:val="00DD4433"/>
    <w:rsid w:val="00E22FEC"/>
    <w:rsid w:val="00E40968"/>
    <w:rsid w:val="00E6424F"/>
    <w:rsid w:val="00EA351A"/>
    <w:rsid w:val="00EB20EB"/>
    <w:rsid w:val="00F001F8"/>
    <w:rsid w:val="00F07861"/>
    <w:rsid w:val="00F349A7"/>
    <w:rsid w:val="00F34E35"/>
    <w:rsid w:val="00F7367C"/>
    <w:rsid w:val="00F93B0A"/>
    <w:rsid w:val="00FD0FF8"/>
    <w:rsid w:val="00FD5365"/>
    <w:rsid w:val="00FE0239"/>
    <w:rsid w:val="00FE052B"/>
    <w:rsid w:val="00FE0A0D"/>
    <w:rsid w:val="00FE3FAE"/>
    <w:rsid w:val="00FE71BB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D8BCF"/>
  <w15:docId w15:val="{886EF7B1-AE29-4FE3-9D00-2195F112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CF5"/>
    <w:rPr>
      <w:lang w:val="ru-RU" w:eastAsia="be-BY"/>
    </w:rPr>
  </w:style>
  <w:style w:type="paragraph" w:styleId="1">
    <w:name w:val="heading 1"/>
    <w:basedOn w:val="a"/>
    <w:next w:val="a"/>
    <w:link w:val="10"/>
    <w:qFormat/>
    <w:rsid w:val="006177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8245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qFormat/>
    <w:rsid w:val="00586CF5"/>
    <w:pPr>
      <w:keepNext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6CF5"/>
    <w:pPr>
      <w:jc w:val="center"/>
    </w:pPr>
    <w:rPr>
      <w:b/>
      <w:sz w:val="28"/>
      <w:u w:val="single"/>
    </w:rPr>
  </w:style>
  <w:style w:type="paragraph" w:styleId="a4">
    <w:name w:val="Normal (Web)"/>
    <w:basedOn w:val="a"/>
    <w:uiPriority w:val="99"/>
    <w:rsid w:val="00586CF5"/>
    <w:pPr>
      <w:spacing w:before="100" w:beforeAutospacing="1" w:after="100" w:afterAutospacing="1"/>
      <w:ind w:firstLine="300"/>
      <w:jc w:val="both"/>
    </w:pPr>
    <w:rPr>
      <w:rFonts w:ascii="Verdana" w:hAnsi="Verdana"/>
      <w:lang w:eastAsia="ru-RU"/>
    </w:rPr>
  </w:style>
  <w:style w:type="character" w:styleId="a5">
    <w:name w:val="Hyperlink"/>
    <w:rsid w:val="00586CF5"/>
    <w:rPr>
      <w:rFonts w:ascii="Verdana" w:hAnsi="Verdana" w:hint="default"/>
      <w:b/>
      <w:bCs/>
      <w:strike w:val="0"/>
      <w:dstrike w:val="0"/>
      <w:color w:val="4A749F"/>
      <w:sz w:val="20"/>
      <w:szCs w:val="20"/>
      <w:u w:val="none"/>
      <w:effect w:val="none"/>
    </w:rPr>
  </w:style>
  <w:style w:type="paragraph" w:styleId="a6">
    <w:name w:val="Balloon Text"/>
    <w:basedOn w:val="a"/>
    <w:link w:val="a7"/>
    <w:rsid w:val="00FE052B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FE052B"/>
    <w:rPr>
      <w:rFonts w:ascii="Segoe UI" w:hAnsi="Segoe UI" w:cs="Segoe UI"/>
      <w:sz w:val="18"/>
      <w:szCs w:val="18"/>
      <w:lang w:eastAsia="be-BY"/>
    </w:rPr>
  </w:style>
  <w:style w:type="character" w:customStyle="1" w:styleId="30">
    <w:name w:val="Заголовок 3 Знак"/>
    <w:link w:val="3"/>
    <w:semiHidden/>
    <w:rsid w:val="00782451"/>
    <w:rPr>
      <w:rFonts w:ascii="Calibri Light" w:eastAsia="Times New Roman" w:hAnsi="Calibri Light" w:cs="Times New Roman"/>
      <w:b/>
      <w:bCs/>
      <w:sz w:val="26"/>
      <w:szCs w:val="26"/>
      <w:lang w:eastAsia="be-BY"/>
    </w:rPr>
  </w:style>
  <w:style w:type="character" w:customStyle="1" w:styleId="10">
    <w:name w:val="Заголовок 1 Знак"/>
    <w:link w:val="1"/>
    <w:rsid w:val="00617707"/>
    <w:rPr>
      <w:rFonts w:ascii="Cambria" w:eastAsia="Times New Roman" w:hAnsi="Cambria" w:cs="Times New Roman"/>
      <w:b/>
      <w:bCs/>
      <w:kern w:val="32"/>
      <w:sz w:val="32"/>
      <w:szCs w:val="32"/>
      <w:lang w:eastAsia="be-BY"/>
    </w:rPr>
  </w:style>
  <w:style w:type="table" w:styleId="a8">
    <w:name w:val="Table Grid"/>
    <w:basedOn w:val="a1"/>
    <w:rsid w:val="006932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22"/>
    <w:qFormat/>
    <w:rsid w:val="003D20CD"/>
    <w:rPr>
      <w:b/>
      <w:bCs/>
    </w:rPr>
  </w:style>
  <w:style w:type="paragraph" w:styleId="aa">
    <w:name w:val="List Paragraph"/>
    <w:basedOn w:val="a"/>
    <w:uiPriority w:val="34"/>
    <w:qFormat/>
    <w:rsid w:val="00CD73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enter-p">
    <w:name w:val="center-p"/>
    <w:basedOn w:val="a"/>
    <w:rsid w:val="00D41AF3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s://planetabelarus.by/upload/resize_cache/uf/30e/1330_887_18e21fe612b4afb807a26ecc22279a1d9/30e288a4f4440b341013c2c3e0d1b0ee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https://www.npp.by/upload/medialibrary/5b9/5b999fda91b33eb1b1bae2f8a074225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E85FA-343D-4A12-BDC0-065ED944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МОГИЛЕВСКАЯ ОБЛАСТЬ</vt:lpstr>
    </vt:vector>
  </TitlesOfParts>
  <Company>Inturist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МОГИЛЕВСКАЯ ОБЛАСТЬ</dc:title>
  <dc:creator>intur2</dc:creator>
  <cp:lastModifiedBy>375-33-3445550</cp:lastModifiedBy>
  <cp:revision>2</cp:revision>
  <cp:lastPrinted>2025-08-04T14:15:00Z</cp:lastPrinted>
  <dcterms:created xsi:type="dcterms:W3CDTF">2026-05-15T14:09:00Z</dcterms:created>
  <dcterms:modified xsi:type="dcterms:W3CDTF">2026-05-15T14:09:00Z</dcterms:modified>
</cp:coreProperties>
</file>