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3825"/>
        <w:gridCol w:w="3403"/>
        <w:gridCol w:w="3425"/>
      </w:tblGrid>
      <w:tr w:rsidR="00833E54" w14:paraId="56D1FE4D" w14:textId="77777777" w:rsidTr="00FA2C59">
        <w:tc>
          <w:tcPr>
            <w:tcW w:w="3843" w:type="dxa"/>
            <w:hideMark/>
          </w:tcPr>
          <w:p w14:paraId="417A2CFA" w14:textId="77777777" w:rsidR="00833E54" w:rsidRPr="003F675C" w:rsidRDefault="00833E54" w:rsidP="00833E54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3F675C">
              <w:rPr>
                <w:noProof/>
                <w:szCs w:val="28"/>
                <w:lang w:eastAsia="ru-RU"/>
              </w:rPr>
              <w:drawing>
                <wp:inline distT="0" distB="0" distL="0" distR="0" wp14:anchorId="2D62503E" wp14:editId="6526B8F6">
                  <wp:extent cx="1985462" cy="771525"/>
                  <wp:effectExtent l="0" t="0" r="0" b="0"/>
                  <wp:docPr id="3" name="Рисунок 1" descr="ЛОГО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2789" cy="7743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6" w:type="dxa"/>
            <w:hideMark/>
          </w:tcPr>
          <w:p w14:paraId="071C3F2D" w14:textId="77777777" w:rsidR="00833E54" w:rsidRPr="003F675C" w:rsidRDefault="00833E54" w:rsidP="00833E54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F675C">
              <w:rPr>
                <w:szCs w:val="28"/>
              </w:rPr>
              <w:t>г. Могилев, ул. Ленинская, 13</w:t>
            </w:r>
          </w:p>
          <w:p w14:paraId="61B05858" w14:textId="77777777" w:rsidR="00833E54" w:rsidRPr="003F675C" w:rsidRDefault="00833E54" w:rsidP="00833E54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F675C">
              <w:rPr>
                <w:szCs w:val="28"/>
              </w:rPr>
              <w:t>80(222) 70 70 28</w:t>
            </w:r>
          </w:p>
          <w:p w14:paraId="453A0E3F" w14:textId="583DD9FC" w:rsidR="00833E54" w:rsidRPr="003F675C" w:rsidRDefault="00833E54" w:rsidP="00833E54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F675C">
              <w:rPr>
                <w:szCs w:val="28"/>
              </w:rPr>
              <w:t xml:space="preserve">+375 29 184 84 </w:t>
            </w:r>
            <w:r w:rsidR="009C5BC5" w:rsidRPr="003F675C">
              <w:rPr>
                <w:szCs w:val="28"/>
              </w:rPr>
              <w:t>69 Анна</w:t>
            </w:r>
          </w:p>
          <w:p w14:paraId="5F415E67" w14:textId="25D2B5F3" w:rsidR="00CC398E" w:rsidRPr="00BA2D8E" w:rsidRDefault="00830A59" w:rsidP="00BA2D8E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  <w:shd w:val="clear" w:color="auto" w:fill="FFFFFF"/>
              </w:rPr>
            </w:pPr>
            <w:hyperlink r:id="rId7" w:history="1">
              <w:r w:rsidR="00CC398E" w:rsidRPr="003F675C">
                <w:rPr>
                  <w:rStyle w:val="a7"/>
                  <w:szCs w:val="28"/>
                  <w:shd w:val="clear" w:color="auto" w:fill="FFFFFF"/>
                  <w:lang w:val="en-US"/>
                </w:rPr>
                <w:t>sabaleuskaya</w:t>
              </w:r>
              <w:r w:rsidR="00CC398E" w:rsidRPr="003F675C">
                <w:rPr>
                  <w:rStyle w:val="a7"/>
                  <w:szCs w:val="28"/>
                  <w:shd w:val="clear" w:color="auto" w:fill="FFFFFF"/>
                </w:rPr>
                <w:t>-intourist@bk.ru</w:t>
              </w:r>
            </w:hyperlink>
          </w:p>
        </w:tc>
        <w:tc>
          <w:tcPr>
            <w:tcW w:w="3475" w:type="dxa"/>
            <w:hideMark/>
          </w:tcPr>
          <w:p w14:paraId="69CF7540" w14:textId="77777777" w:rsidR="00833E54" w:rsidRDefault="00833E54" w:rsidP="00833E54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F57ACA5" wp14:editId="6CE1C662">
                  <wp:extent cx="1191167" cy="895350"/>
                  <wp:effectExtent l="0" t="0" r="9525" b="0"/>
                  <wp:docPr id="2" name="Рисунок 2" descr="визитМогиле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визитМогиле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154" cy="9073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ED2872" w14:textId="40D84028" w:rsidR="00FA2C59" w:rsidRPr="00E1740A" w:rsidRDefault="00BA2D8E" w:rsidP="00BA2D8E">
      <w:pPr>
        <w:spacing w:line="400" w:lineRule="exact"/>
        <w:jc w:val="center"/>
        <w:rPr>
          <w:rFonts w:ascii="Monotype Corsiva" w:hAnsi="Monotype Corsiva"/>
          <w:b/>
          <w:color w:val="663300"/>
          <w:sz w:val="36"/>
          <w:szCs w:val="32"/>
        </w:rPr>
      </w:pPr>
      <w:r>
        <w:rPr>
          <w:rFonts w:ascii="Monotype Corsiva" w:hAnsi="Monotype Corsiva"/>
          <w:b/>
          <w:color w:val="663300"/>
          <w:sz w:val="52"/>
          <w:szCs w:val="48"/>
        </w:rPr>
        <w:t>Башни и купола</w:t>
      </w:r>
    </w:p>
    <w:p w14:paraId="718ACB8B" w14:textId="2C243EF3" w:rsidR="00D81127" w:rsidRPr="00E1740A" w:rsidRDefault="00BA2D8E" w:rsidP="00BA2D8E">
      <w:pPr>
        <w:spacing w:line="400" w:lineRule="exact"/>
        <w:jc w:val="center"/>
        <w:rPr>
          <w:rFonts w:ascii="Century Gothic" w:hAnsi="Century Gothic"/>
          <w:b/>
          <w:i/>
          <w:iCs/>
          <w:color w:val="924900"/>
          <w:sz w:val="28"/>
        </w:rPr>
      </w:pPr>
      <w:r>
        <w:rPr>
          <w:rFonts w:ascii="Century Gothic" w:hAnsi="Century Gothic"/>
          <w:b/>
          <w:i/>
          <w:iCs/>
          <w:color w:val="924900"/>
          <w:sz w:val="28"/>
        </w:rPr>
        <w:t>Гольшаны – Солы – Островец - Гервяты</w:t>
      </w:r>
    </w:p>
    <w:p w14:paraId="54278283" w14:textId="0C238CD5" w:rsidR="004F6560" w:rsidRPr="00B56E33" w:rsidRDefault="00830A59" w:rsidP="00B56E33">
      <w:pPr>
        <w:spacing w:line="400" w:lineRule="exact"/>
        <w:jc w:val="center"/>
        <w:rPr>
          <w:rFonts w:ascii="Monotype Corsiva" w:hAnsi="Monotype Corsiva"/>
          <w:bCs/>
          <w:i/>
          <w:iCs/>
          <w:color w:val="DE6F00"/>
          <w:sz w:val="40"/>
          <w:szCs w:val="40"/>
        </w:rPr>
      </w:pPr>
      <w:r>
        <w:rPr>
          <w:rFonts w:ascii="Monotype Corsiva" w:hAnsi="Monotype Corsiva"/>
          <w:bCs/>
          <w:i/>
          <w:iCs/>
          <w:color w:val="DE6F00"/>
          <w:sz w:val="40"/>
          <w:szCs w:val="40"/>
        </w:rPr>
        <w:t>12 сентября</w:t>
      </w:r>
      <w:r w:rsidR="00A76C71" w:rsidRPr="00E1740A">
        <w:rPr>
          <w:rFonts w:ascii="Monotype Corsiva" w:hAnsi="Monotype Corsiva"/>
          <w:bCs/>
          <w:i/>
          <w:iCs/>
          <w:color w:val="DE6F00"/>
          <w:sz w:val="40"/>
          <w:szCs w:val="40"/>
        </w:rPr>
        <w:t xml:space="preserve"> 202</w:t>
      </w:r>
      <w:r w:rsidR="00311888">
        <w:rPr>
          <w:rFonts w:ascii="Monotype Corsiva" w:hAnsi="Monotype Corsiva"/>
          <w:bCs/>
          <w:i/>
          <w:iCs/>
          <w:color w:val="DE6F00"/>
          <w:sz w:val="40"/>
          <w:szCs w:val="40"/>
        </w:rPr>
        <w:t>6</w:t>
      </w:r>
      <w:r w:rsidR="00A76C71" w:rsidRPr="00E1740A">
        <w:rPr>
          <w:rFonts w:ascii="Monotype Corsiva" w:hAnsi="Monotype Corsiva"/>
          <w:bCs/>
          <w:i/>
          <w:iCs/>
          <w:color w:val="DE6F00"/>
          <w:sz w:val="40"/>
          <w:szCs w:val="40"/>
        </w:rPr>
        <w:t xml:space="preserve"> года</w:t>
      </w:r>
    </w:p>
    <w:tbl>
      <w:tblPr>
        <w:tblStyle w:val="a5"/>
        <w:tblW w:w="1233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4"/>
        <w:gridCol w:w="3621"/>
        <w:gridCol w:w="4435"/>
      </w:tblGrid>
      <w:tr w:rsidR="00B56E33" w14:paraId="227CBDF0" w14:textId="77777777" w:rsidTr="00B56E33">
        <w:trPr>
          <w:jc w:val="center"/>
        </w:trPr>
        <w:tc>
          <w:tcPr>
            <w:tcW w:w="4464" w:type="dxa"/>
          </w:tcPr>
          <w:p w14:paraId="6740920C" w14:textId="2F4C6E1C" w:rsidR="00057C7F" w:rsidRDefault="0065319B" w:rsidP="00B56E33">
            <w:pPr>
              <w:ind w:left="888" w:right="-328"/>
              <w:jc w:val="both"/>
              <w:rPr>
                <w:shd w:val="clear" w:color="auto" w:fill="F5F3F2"/>
              </w:rPr>
            </w:pPr>
            <w:r>
              <w:rPr>
                <w:shd w:val="clear" w:color="auto" w:fill="F5F3F2"/>
              </w:rPr>
              <w:t xml:space="preserve">  </w:t>
            </w:r>
            <w:r w:rsidR="00B56E33">
              <w:rPr>
                <w:noProof/>
                <w:shd w:val="clear" w:color="auto" w:fill="F5F3F2"/>
                <w:lang w:eastAsia="ru-RU"/>
              </w:rPr>
              <w:drawing>
                <wp:inline distT="0" distB="0" distL="0" distR="0" wp14:anchorId="5BF7C304" wp14:editId="630A997D">
                  <wp:extent cx="2133600" cy="1600199"/>
                  <wp:effectExtent l="0" t="0" r="0" b="63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775" cy="1610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hd w:val="clear" w:color="auto" w:fill="F5F3F2"/>
              </w:rPr>
              <w:t xml:space="preserve">       </w:t>
            </w:r>
          </w:p>
        </w:tc>
        <w:tc>
          <w:tcPr>
            <w:tcW w:w="3621" w:type="dxa"/>
          </w:tcPr>
          <w:p w14:paraId="332FB5AB" w14:textId="7554842D" w:rsidR="00057C7F" w:rsidRDefault="00B56E33" w:rsidP="00057C7F">
            <w:pPr>
              <w:jc w:val="both"/>
              <w:rPr>
                <w:shd w:val="clear" w:color="auto" w:fill="F5F3F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65FB2DA" wp14:editId="431C160B">
                  <wp:extent cx="2162175" cy="162158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865" cy="1628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5319B">
              <w:rPr>
                <w:shd w:val="clear" w:color="auto" w:fill="F5F3F2"/>
              </w:rPr>
              <w:t xml:space="preserve">    </w:t>
            </w:r>
          </w:p>
        </w:tc>
        <w:tc>
          <w:tcPr>
            <w:tcW w:w="4248" w:type="dxa"/>
          </w:tcPr>
          <w:p w14:paraId="3B4F8882" w14:textId="22C7D390" w:rsidR="00B56E33" w:rsidRDefault="0065319B" w:rsidP="0065319B">
            <w:pPr>
              <w:ind w:right="589" w:hanging="134"/>
              <w:jc w:val="both"/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t xml:space="preserve"> </w:t>
            </w:r>
            <w:r w:rsidR="00B56E33">
              <w:rPr>
                <w:noProof/>
                <w:lang w:eastAsia="ru-RU"/>
              </w:rPr>
              <w:drawing>
                <wp:inline distT="0" distB="0" distL="0" distR="0" wp14:anchorId="670C0F88" wp14:editId="54BCB48A">
                  <wp:extent cx="2305050" cy="1617980"/>
                  <wp:effectExtent l="0" t="0" r="0" b="127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24" r="16929"/>
                          <a:stretch/>
                        </pic:blipFill>
                        <pic:spPr bwMode="auto">
                          <a:xfrm>
                            <a:off x="0" y="0"/>
                            <a:ext cx="2320693" cy="1628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8593CC2" w14:textId="512515D6" w:rsidR="00057C7F" w:rsidRPr="0065319B" w:rsidRDefault="00057C7F" w:rsidP="0065319B">
            <w:pPr>
              <w:ind w:right="589" w:hanging="134"/>
              <w:jc w:val="both"/>
              <w:rPr>
                <w:shd w:val="clear" w:color="auto" w:fill="F5F3F2"/>
              </w:rPr>
            </w:pPr>
          </w:p>
        </w:tc>
      </w:tr>
    </w:tbl>
    <w:p w14:paraId="20DF5944" w14:textId="36ED3FB3" w:rsidR="00E1740A" w:rsidRPr="00E1740A" w:rsidRDefault="00057C7F" w:rsidP="00E1740A">
      <w:pPr>
        <w:ind w:firstLine="709"/>
        <w:jc w:val="center"/>
        <w:rPr>
          <w:rFonts w:ascii="Century Gothic" w:hAnsi="Century Gothic"/>
          <w:b/>
          <w:i/>
          <w:iCs/>
          <w:color w:val="502800"/>
          <w:sz w:val="32"/>
          <w:szCs w:val="28"/>
          <w:shd w:val="clear" w:color="auto" w:fill="F5F3F2"/>
        </w:rPr>
      </w:pPr>
      <w:r w:rsidRPr="00E1740A">
        <w:rPr>
          <w:rFonts w:ascii="Century Gothic" w:hAnsi="Century Gothic"/>
          <w:b/>
          <w:i/>
          <w:iCs/>
          <w:color w:val="502800"/>
          <w:sz w:val="32"/>
          <w:szCs w:val="28"/>
          <w:shd w:val="clear" w:color="auto" w:fill="F5F3F2"/>
        </w:rPr>
        <w:t>Программа тура:</w:t>
      </w:r>
    </w:p>
    <w:p w14:paraId="20BA9C64" w14:textId="72006F3E" w:rsidR="008662E0" w:rsidRPr="00FA1442" w:rsidRDefault="00981F36" w:rsidP="006A10CB">
      <w:pPr>
        <w:ind w:left="-426" w:firstLine="142"/>
        <w:jc w:val="both"/>
        <w:rPr>
          <w:rFonts w:ascii="Century Gothic" w:hAnsi="Century Gothic"/>
          <w:shd w:val="clear" w:color="auto" w:fill="F5F3F2"/>
        </w:rPr>
      </w:pPr>
      <w:r w:rsidRPr="00FA1442">
        <w:rPr>
          <w:rFonts w:ascii="Century Gothic" w:hAnsi="Century Gothic"/>
          <w:i/>
          <w:iCs/>
          <w:shd w:val="clear" w:color="auto" w:fill="F5F3F2"/>
        </w:rPr>
        <w:t>0</w:t>
      </w:r>
      <w:r w:rsidR="00E72EBD" w:rsidRPr="00FA1442">
        <w:rPr>
          <w:rFonts w:ascii="Century Gothic" w:hAnsi="Century Gothic"/>
          <w:i/>
          <w:iCs/>
          <w:shd w:val="clear" w:color="auto" w:fill="F5F3F2"/>
        </w:rPr>
        <w:t>8</w:t>
      </w:r>
      <w:r w:rsidR="003A1866" w:rsidRPr="00FA1442">
        <w:rPr>
          <w:rFonts w:ascii="Century Gothic" w:hAnsi="Century Gothic"/>
          <w:i/>
          <w:iCs/>
          <w:shd w:val="clear" w:color="auto" w:fill="F5F3F2"/>
        </w:rPr>
        <w:t xml:space="preserve">:00 </w:t>
      </w:r>
      <w:r w:rsidR="00B0719B" w:rsidRPr="00FA1442">
        <w:rPr>
          <w:rFonts w:ascii="Century Gothic" w:hAnsi="Century Gothic"/>
          <w:i/>
          <w:iCs/>
          <w:shd w:val="clear" w:color="auto" w:fill="F5F3F2"/>
        </w:rPr>
        <w:t xml:space="preserve">Выезд из </w:t>
      </w:r>
      <w:r w:rsidR="0010771E" w:rsidRPr="00FA1442">
        <w:rPr>
          <w:rFonts w:ascii="Century Gothic" w:hAnsi="Century Gothic"/>
          <w:i/>
          <w:iCs/>
          <w:shd w:val="clear" w:color="auto" w:fill="F5F3F2"/>
        </w:rPr>
        <w:t>Могилева</w:t>
      </w:r>
      <w:r w:rsidR="008662E0" w:rsidRPr="00FA1442">
        <w:rPr>
          <w:rFonts w:ascii="Century Gothic" w:hAnsi="Century Gothic"/>
          <w:shd w:val="clear" w:color="auto" w:fill="F5F3F2"/>
        </w:rPr>
        <w:t>. Путевая информация экскурсовода.</w:t>
      </w:r>
    </w:p>
    <w:p w14:paraId="320E7881" w14:textId="6A4A4BE1" w:rsidR="003A1866" w:rsidRPr="00FA1442" w:rsidRDefault="003A1866" w:rsidP="006A10CB">
      <w:pPr>
        <w:ind w:left="-426" w:firstLine="142"/>
        <w:jc w:val="both"/>
        <w:rPr>
          <w:rFonts w:ascii="Century Gothic" w:hAnsi="Century Gothic"/>
          <w:i/>
          <w:iCs/>
          <w:shd w:val="clear" w:color="auto" w:fill="F5F3F2"/>
        </w:rPr>
      </w:pPr>
      <w:r w:rsidRPr="00FA1442">
        <w:rPr>
          <w:rFonts w:ascii="Century Gothic" w:hAnsi="Century Gothic"/>
          <w:i/>
          <w:iCs/>
          <w:shd w:val="clear" w:color="auto" w:fill="F5F3F2"/>
        </w:rPr>
        <w:t>Переез</w:t>
      </w:r>
      <w:r w:rsidR="009C5BC5" w:rsidRPr="00FA1442">
        <w:rPr>
          <w:rFonts w:ascii="Century Gothic" w:hAnsi="Century Gothic"/>
          <w:i/>
          <w:iCs/>
          <w:shd w:val="clear" w:color="auto" w:fill="F5F3F2"/>
        </w:rPr>
        <w:t xml:space="preserve">д </w:t>
      </w:r>
      <w:r w:rsidR="0010771E" w:rsidRPr="00FA1442">
        <w:rPr>
          <w:rFonts w:ascii="Century Gothic" w:hAnsi="Century Gothic"/>
          <w:i/>
          <w:iCs/>
          <w:shd w:val="clear" w:color="auto" w:fill="F5F3F2"/>
        </w:rPr>
        <w:t xml:space="preserve">в г. </w:t>
      </w:r>
      <w:r w:rsidR="00E72EBD" w:rsidRPr="00FA1442">
        <w:rPr>
          <w:rFonts w:ascii="Century Gothic" w:hAnsi="Century Gothic"/>
          <w:i/>
          <w:iCs/>
          <w:shd w:val="clear" w:color="auto" w:fill="F5F3F2"/>
        </w:rPr>
        <w:t>Гольшаны</w:t>
      </w:r>
      <w:r w:rsidR="009C5BC5" w:rsidRPr="00FA1442">
        <w:rPr>
          <w:rFonts w:ascii="Century Gothic" w:hAnsi="Century Gothic"/>
          <w:i/>
          <w:iCs/>
          <w:shd w:val="clear" w:color="auto" w:fill="F5F3F2"/>
        </w:rPr>
        <w:t>.</w:t>
      </w:r>
    </w:p>
    <w:p w14:paraId="3F4DDAD8" w14:textId="58AE3782" w:rsidR="00E72EBD" w:rsidRPr="00FA1442" w:rsidRDefault="00E72EBD" w:rsidP="006A10CB">
      <w:pPr>
        <w:ind w:left="-426" w:firstLine="142"/>
        <w:jc w:val="both"/>
        <w:rPr>
          <w:rFonts w:ascii="Century Gothic" w:hAnsi="Century Gothic"/>
          <w:i/>
          <w:iCs/>
          <w:shd w:val="clear" w:color="auto" w:fill="F5F3F2"/>
        </w:rPr>
      </w:pPr>
      <w:r w:rsidRPr="00FA1442">
        <w:rPr>
          <w:rFonts w:ascii="Century Gothic" w:hAnsi="Century Gothic"/>
          <w:i/>
          <w:iCs/>
          <w:shd w:val="clear" w:color="auto" w:fill="F5F3F2"/>
        </w:rPr>
        <w:t>13:00-14:00</w:t>
      </w:r>
      <w:r w:rsidR="009A3DE3" w:rsidRPr="00FA1442">
        <w:rPr>
          <w:rFonts w:ascii="Century Gothic" w:hAnsi="Century Gothic"/>
          <w:i/>
          <w:iCs/>
          <w:shd w:val="clear" w:color="auto" w:fill="F5F3F2"/>
        </w:rPr>
        <w:t xml:space="preserve"> Экскурсия в Гольшанском замке, </w:t>
      </w:r>
      <w:r w:rsidR="009A3DE3" w:rsidRPr="00FA1442">
        <w:rPr>
          <w:rFonts w:ascii="Century Gothic" w:hAnsi="Century Gothic"/>
          <w:shd w:val="clear" w:color="auto" w:fill="F5F3F2"/>
        </w:rPr>
        <w:t>построенном в первой половине XVII века. Замок слывет одним из самых мистических мест Беларуси. Когда-то он был резиденцией влиятельного рода Сапег, а в ХХ веке послужил источником вдохновения для знаменитого детективного романа классика белорусской литературы Владимира Короткевича "Черный замок Ольшанский".</w:t>
      </w:r>
    </w:p>
    <w:p w14:paraId="2E944B7F" w14:textId="4AF61F96" w:rsidR="009A3DE3" w:rsidRPr="00FA1442" w:rsidRDefault="009A3DE3" w:rsidP="006A10CB">
      <w:pPr>
        <w:ind w:left="-426" w:firstLine="142"/>
        <w:jc w:val="both"/>
        <w:rPr>
          <w:rFonts w:ascii="Century Gothic" w:hAnsi="Century Gothic"/>
          <w:i/>
          <w:iCs/>
          <w:shd w:val="clear" w:color="auto" w:fill="F5F3F2"/>
        </w:rPr>
      </w:pPr>
      <w:r w:rsidRPr="00FA1442">
        <w:rPr>
          <w:rFonts w:ascii="Century Gothic" w:hAnsi="Century Gothic"/>
          <w:i/>
          <w:iCs/>
          <w:shd w:val="clear" w:color="auto" w:fill="F5F3F2"/>
        </w:rPr>
        <w:t>14:00-15:00 Переезд в Солы.</w:t>
      </w:r>
    </w:p>
    <w:p w14:paraId="5F26972E" w14:textId="003EA18F" w:rsidR="009A3DE3" w:rsidRPr="00FA1442" w:rsidRDefault="009A3DE3" w:rsidP="006A10CB">
      <w:pPr>
        <w:ind w:left="-426" w:firstLine="142"/>
        <w:jc w:val="both"/>
        <w:rPr>
          <w:rFonts w:ascii="Century Gothic" w:hAnsi="Century Gothic"/>
          <w:i/>
          <w:iCs/>
          <w:shd w:val="clear" w:color="auto" w:fill="F5F3F2"/>
        </w:rPr>
      </w:pPr>
      <w:r w:rsidRPr="00FA1442">
        <w:rPr>
          <w:rFonts w:ascii="Century Gothic" w:hAnsi="Century Gothic"/>
          <w:i/>
          <w:iCs/>
          <w:shd w:val="clear" w:color="auto" w:fill="F5F3F2"/>
        </w:rPr>
        <w:t>15:00-15:30 Посещение костела Девы Марии Розария</w:t>
      </w:r>
      <w:r w:rsidR="00566293" w:rsidRPr="00FA1442">
        <w:rPr>
          <w:rFonts w:ascii="Century Gothic" w:hAnsi="Century Gothic"/>
          <w:i/>
          <w:iCs/>
          <w:shd w:val="clear" w:color="auto" w:fill="F5F3F2"/>
        </w:rPr>
        <w:t xml:space="preserve">. </w:t>
      </w:r>
      <w:r w:rsidR="00566293" w:rsidRPr="00FA1442">
        <w:rPr>
          <w:rFonts w:ascii="Century Gothic" w:hAnsi="Century Gothic"/>
          <w:shd w:val="clear" w:color="auto" w:fill="F5F3F2"/>
        </w:rPr>
        <w:t>Снаружи он удивляет своей ассиметричностью, а внутри впечатляет фресками. Фрески в храме были написаны, скорее всего, в 1934 году. Стены святыни украшены изображением обороны Ясногорского монастыря в 1655 году от шведов и победы польских войск над Красной армией в 1920 году.</w:t>
      </w:r>
    </w:p>
    <w:p w14:paraId="7DC89521" w14:textId="446E65F0" w:rsidR="00566293" w:rsidRPr="00FA1442" w:rsidRDefault="00566293" w:rsidP="006A10CB">
      <w:pPr>
        <w:ind w:left="-426" w:firstLine="142"/>
        <w:jc w:val="both"/>
        <w:rPr>
          <w:rFonts w:ascii="Century Gothic" w:hAnsi="Century Gothic"/>
          <w:i/>
          <w:iCs/>
          <w:shd w:val="clear" w:color="auto" w:fill="F5F3F2"/>
        </w:rPr>
      </w:pPr>
      <w:r w:rsidRPr="00FA1442">
        <w:rPr>
          <w:rFonts w:ascii="Century Gothic" w:hAnsi="Century Gothic"/>
          <w:i/>
          <w:iCs/>
          <w:shd w:val="clear" w:color="auto" w:fill="F5F3F2"/>
        </w:rPr>
        <w:t>15:30-16:00 Переезд в Островец.</w:t>
      </w:r>
    </w:p>
    <w:p w14:paraId="5A498061" w14:textId="7C4CFBD7" w:rsidR="00566293" w:rsidRPr="00FA1442" w:rsidRDefault="00566293" w:rsidP="006A10CB">
      <w:pPr>
        <w:ind w:left="-426" w:firstLine="142"/>
        <w:jc w:val="both"/>
        <w:rPr>
          <w:rFonts w:ascii="Century Gothic" w:hAnsi="Century Gothic"/>
          <w:i/>
          <w:iCs/>
          <w:shd w:val="clear" w:color="auto" w:fill="F5F3F2"/>
        </w:rPr>
      </w:pPr>
      <w:r w:rsidRPr="00FA1442">
        <w:rPr>
          <w:rFonts w:ascii="Century Gothic" w:hAnsi="Century Gothic"/>
          <w:i/>
          <w:iCs/>
          <w:shd w:val="clear" w:color="auto" w:fill="F5F3F2"/>
        </w:rPr>
        <w:t xml:space="preserve">16:00-16:30 </w:t>
      </w:r>
      <w:r w:rsidR="001D3742" w:rsidRPr="00FA1442">
        <w:rPr>
          <w:rFonts w:ascii="Century Gothic" w:hAnsi="Century Gothic"/>
          <w:i/>
          <w:iCs/>
          <w:shd w:val="clear" w:color="auto" w:fill="F5F3F2"/>
        </w:rPr>
        <w:t xml:space="preserve">Внешний осмотр </w:t>
      </w:r>
      <w:r w:rsidRPr="00FA1442">
        <w:rPr>
          <w:rFonts w:ascii="Century Gothic" w:hAnsi="Century Gothic"/>
          <w:i/>
          <w:iCs/>
          <w:shd w:val="clear" w:color="auto" w:fill="F5F3F2"/>
        </w:rPr>
        <w:t xml:space="preserve">Костела Вознесения Святого Креста. </w:t>
      </w:r>
      <w:r w:rsidRPr="00FA1442">
        <w:rPr>
          <w:rFonts w:ascii="Century Gothic" w:hAnsi="Century Gothic"/>
          <w:shd w:val="clear" w:color="auto" w:fill="F5F3F2"/>
        </w:rPr>
        <w:t>Построен на католическом кладбище в Островце в 1910-11 гг. на пожертвования прихожан, своеобразная эклектическая архитектура, которая сопрягает черты неороманского стиля и неоготики.</w:t>
      </w:r>
    </w:p>
    <w:p w14:paraId="57687858" w14:textId="646E01AB" w:rsidR="00566293" w:rsidRPr="00FA1442" w:rsidRDefault="00566293" w:rsidP="006A10CB">
      <w:pPr>
        <w:ind w:left="-426" w:firstLine="142"/>
        <w:jc w:val="both"/>
        <w:rPr>
          <w:rFonts w:ascii="Century Gothic" w:hAnsi="Century Gothic"/>
          <w:i/>
          <w:iCs/>
          <w:shd w:val="clear" w:color="auto" w:fill="F5F3F2"/>
        </w:rPr>
      </w:pPr>
      <w:r w:rsidRPr="00FA1442">
        <w:rPr>
          <w:rFonts w:ascii="Century Gothic" w:hAnsi="Century Gothic"/>
          <w:i/>
          <w:iCs/>
          <w:shd w:val="clear" w:color="auto" w:fill="F5F3F2"/>
        </w:rPr>
        <w:t xml:space="preserve">16:30-17:00 Переезд в Гервяты. </w:t>
      </w:r>
    </w:p>
    <w:p w14:paraId="2801426A" w14:textId="6269A0E1" w:rsidR="00E72EBD" w:rsidRPr="00FA1442" w:rsidRDefault="00EB4AEF" w:rsidP="00EB4AEF">
      <w:pPr>
        <w:ind w:left="-426" w:firstLine="142"/>
        <w:jc w:val="both"/>
        <w:rPr>
          <w:rFonts w:ascii="Century Gothic" w:hAnsi="Century Gothic"/>
          <w:shd w:val="clear" w:color="auto" w:fill="F5F3F2"/>
        </w:rPr>
      </w:pPr>
      <w:r w:rsidRPr="00FA1442">
        <w:rPr>
          <w:rFonts w:ascii="Century Gothic" w:hAnsi="Century Gothic"/>
          <w:i/>
          <w:iCs/>
          <w:shd w:val="clear" w:color="auto" w:fill="F5F3F2"/>
        </w:rPr>
        <w:t xml:space="preserve">17:00-17:30 Посещение Костела Святой Троицы. </w:t>
      </w:r>
      <w:r w:rsidRPr="00FA1442">
        <w:rPr>
          <w:rFonts w:ascii="Century Gothic" w:hAnsi="Century Gothic"/>
          <w:shd w:val="clear" w:color="auto" w:fill="F5F3F2"/>
        </w:rPr>
        <w:t>Троицкий костёл в Гервятах входит в тройку самых высоких храмов Беларуси (61 м) и, несомненно, один из самых лучших образцов неоготического стиля. Ежедневно в строительстве принимали участие более 70 рабочих, которые, при изготовлении известковой смеси для большей прочности использовали куриные яйца.</w:t>
      </w:r>
    </w:p>
    <w:p w14:paraId="094DD34C" w14:textId="680A1608" w:rsidR="00655792" w:rsidRPr="00FA1442" w:rsidRDefault="00655792" w:rsidP="00EB4AEF">
      <w:pPr>
        <w:ind w:left="-426" w:firstLine="142"/>
        <w:jc w:val="both"/>
        <w:rPr>
          <w:rFonts w:ascii="Century Gothic" w:hAnsi="Century Gothic"/>
          <w:i/>
          <w:iCs/>
          <w:shd w:val="clear" w:color="auto" w:fill="F5F3F2"/>
        </w:rPr>
      </w:pPr>
      <w:r w:rsidRPr="00FA1442">
        <w:rPr>
          <w:rFonts w:ascii="Century Gothic" w:hAnsi="Century Gothic"/>
          <w:i/>
          <w:iCs/>
          <w:shd w:val="clear" w:color="auto" w:fill="F5F3F2"/>
        </w:rPr>
        <w:t>23:00 Ориентировочное время возвращения в Могилев.</w:t>
      </w:r>
    </w:p>
    <w:p w14:paraId="270B90DF" w14:textId="77777777" w:rsidR="00D81F68" w:rsidRDefault="00D81F68" w:rsidP="00EB4AEF">
      <w:pPr>
        <w:rPr>
          <w:bCs/>
          <w:sz w:val="26"/>
          <w:szCs w:val="26"/>
          <w:u w:val="single"/>
        </w:rPr>
      </w:pPr>
    </w:p>
    <w:p w14:paraId="401733E2" w14:textId="77777777" w:rsidR="00985EE5" w:rsidRDefault="00EC0750" w:rsidP="006A10CB">
      <w:pPr>
        <w:spacing w:line="276" w:lineRule="auto"/>
        <w:ind w:left="-426" w:firstLine="142"/>
        <w:jc w:val="center"/>
        <w:rPr>
          <w:rFonts w:ascii="Century Gothic" w:hAnsi="Century Gothic"/>
          <w:b/>
          <w:bCs/>
          <w:i/>
          <w:iCs/>
          <w:color w:val="502800"/>
          <w:sz w:val="28"/>
          <w:szCs w:val="28"/>
        </w:rPr>
      </w:pPr>
      <w:r w:rsidRPr="00D81F68">
        <w:rPr>
          <w:rFonts w:ascii="Century Gothic" w:hAnsi="Century Gothic"/>
          <w:b/>
          <w:bCs/>
          <w:i/>
          <w:iCs/>
          <w:color w:val="502800"/>
          <w:sz w:val="28"/>
          <w:szCs w:val="28"/>
        </w:rPr>
        <w:t>Стоимость тура</w:t>
      </w:r>
    </w:p>
    <w:p w14:paraId="6C7A2D32" w14:textId="77777777" w:rsidR="00985EE5" w:rsidRDefault="00C90828" w:rsidP="00985EE5">
      <w:pPr>
        <w:spacing w:line="276" w:lineRule="auto"/>
        <w:ind w:left="-426" w:firstLine="142"/>
        <w:jc w:val="center"/>
        <w:rPr>
          <w:rFonts w:ascii="Century Gothic" w:hAnsi="Century Gothic"/>
          <w:b/>
          <w:bCs/>
          <w:color w:val="502800"/>
          <w:sz w:val="28"/>
          <w:szCs w:val="28"/>
        </w:rPr>
      </w:pPr>
      <w:r w:rsidRPr="00D81F68">
        <w:rPr>
          <w:rFonts w:ascii="Century Gothic" w:hAnsi="Century Gothic"/>
          <w:b/>
          <w:bCs/>
          <w:i/>
          <w:iCs/>
          <w:color w:val="502800"/>
          <w:sz w:val="28"/>
          <w:szCs w:val="28"/>
        </w:rPr>
        <w:t xml:space="preserve"> </w:t>
      </w:r>
      <w:r w:rsidR="00804FB4" w:rsidRPr="00D81F68">
        <w:rPr>
          <w:rFonts w:ascii="Century Gothic" w:hAnsi="Century Gothic"/>
          <w:b/>
          <w:bCs/>
          <w:i/>
          <w:iCs/>
          <w:color w:val="502800"/>
          <w:sz w:val="28"/>
          <w:szCs w:val="28"/>
        </w:rPr>
        <w:t>2</w:t>
      </w:r>
      <w:r w:rsidR="00655792">
        <w:rPr>
          <w:rFonts w:ascii="Century Gothic" w:hAnsi="Century Gothic"/>
          <w:b/>
          <w:bCs/>
          <w:i/>
          <w:iCs/>
          <w:color w:val="502800"/>
          <w:sz w:val="28"/>
          <w:szCs w:val="28"/>
        </w:rPr>
        <w:t>6</w:t>
      </w:r>
      <w:r w:rsidR="00804FB4" w:rsidRPr="00D81F68">
        <w:rPr>
          <w:rFonts w:ascii="Century Gothic" w:hAnsi="Century Gothic"/>
          <w:b/>
          <w:bCs/>
          <w:i/>
          <w:iCs/>
          <w:color w:val="502800"/>
          <w:sz w:val="28"/>
          <w:szCs w:val="28"/>
        </w:rPr>
        <w:t xml:space="preserve">0 </w:t>
      </w:r>
      <w:r w:rsidR="00804FB4" w:rsidRPr="00D81F68">
        <w:rPr>
          <w:rFonts w:ascii="Century Gothic" w:hAnsi="Century Gothic"/>
          <w:b/>
          <w:bCs/>
          <w:i/>
          <w:iCs/>
          <w:color w:val="502800"/>
          <w:sz w:val="28"/>
          <w:szCs w:val="28"/>
          <w:lang w:val="en-US"/>
        </w:rPr>
        <w:t>BYN</w:t>
      </w:r>
      <w:r w:rsidR="00804FB4" w:rsidRPr="00D81F68">
        <w:rPr>
          <w:rFonts w:ascii="Century Gothic" w:hAnsi="Century Gothic"/>
          <w:b/>
          <w:bCs/>
          <w:i/>
          <w:iCs/>
          <w:color w:val="502800"/>
          <w:sz w:val="28"/>
          <w:szCs w:val="28"/>
        </w:rPr>
        <w:t>/чел.</w:t>
      </w:r>
      <w:r w:rsidR="002C61DC" w:rsidRPr="00D81F68">
        <w:rPr>
          <w:rFonts w:ascii="Century Gothic" w:hAnsi="Century Gothic"/>
          <w:b/>
          <w:bCs/>
          <w:color w:val="502800"/>
          <w:sz w:val="28"/>
          <w:szCs w:val="28"/>
        </w:rPr>
        <w:t xml:space="preserve">           </w:t>
      </w:r>
    </w:p>
    <w:p w14:paraId="5E09383F" w14:textId="6C3C9DAF" w:rsidR="002C61DC" w:rsidRPr="00D81F68" w:rsidRDefault="002C61DC" w:rsidP="00985EE5">
      <w:pPr>
        <w:spacing w:line="276" w:lineRule="auto"/>
        <w:ind w:left="-426" w:firstLine="142"/>
        <w:jc w:val="center"/>
        <w:rPr>
          <w:rFonts w:ascii="Century Gothic" w:hAnsi="Century Gothic"/>
          <w:b/>
          <w:bCs/>
          <w:color w:val="502800"/>
          <w:sz w:val="28"/>
          <w:szCs w:val="28"/>
        </w:rPr>
      </w:pPr>
      <w:r w:rsidRPr="00D81F68">
        <w:rPr>
          <w:rFonts w:ascii="Century Gothic" w:hAnsi="Century Gothic"/>
          <w:b/>
          <w:bCs/>
          <w:color w:val="502800"/>
          <w:sz w:val="28"/>
          <w:szCs w:val="28"/>
        </w:rPr>
        <w:t xml:space="preserve">          </w:t>
      </w:r>
      <w:r w:rsidR="0089583F" w:rsidRPr="00D81F68">
        <w:rPr>
          <w:rFonts w:ascii="Century Gothic" w:hAnsi="Century Gothic"/>
          <w:b/>
          <w:bCs/>
          <w:color w:val="502800"/>
          <w:sz w:val="28"/>
          <w:szCs w:val="28"/>
        </w:rPr>
        <w:t xml:space="preserve">    </w:t>
      </w:r>
    </w:p>
    <w:p w14:paraId="22BFA67A" w14:textId="38BC0B44" w:rsidR="001F7239" w:rsidRDefault="001F7239" w:rsidP="006A10CB">
      <w:pPr>
        <w:ind w:left="-426" w:firstLine="142"/>
        <w:jc w:val="both"/>
        <w:rPr>
          <w:rFonts w:ascii="Century Gothic" w:hAnsi="Century Gothic"/>
          <w:bCs/>
          <w:sz w:val="26"/>
          <w:szCs w:val="26"/>
        </w:rPr>
      </w:pPr>
      <w:r w:rsidRPr="00D81F68">
        <w:rPr>
          <w:rFonts w:ascii="Century Gothic" w:hAnsi="Century Gothic"/>
          <w:b/>
          <w:bCs/>
          <w:i/>
          <w:iCs/>
          <w:color w:val="502800"/>
          <w:sz w:val="28"/>
          <w:szCs w:val="32"/>
        </w:rPr>
        <w:t>В стоимость включено</w:t>
      </w:r>
      <w:r w:rsidRPr="00D81F68">
        <w:rPr>
          <w:rFonts w:ascii="Century Gothic" w:hAnsi="Century Gothic"/>
          <w:bCs/>
          <w:i/>
          <w:iCs/>
          <w:color w:val="502800"/>
          <w:sz w:val="28"/>
          <w:szCs w:val="32"/>
        </w:rPr>
        <w:t>:</w:t>
      </w:r>
      <w:r w:rsidRPr="00D81F68">
        <w:rPr>
          <w:rFonts w:ascii="Century Gothic" w:hAnsi="Century Gothic"/>
          <w:bCs/>
          <w:color w:val="502800"/>
          <w:sz w:val="28"/>
          <w:szCs w:val="32"/>
        </w:rPr>
        <w:t xml:space="preserve"> </w:t>
      </w:r>
      <w:r w:rsidRPr="00CC398E">
        <w:rPr>
          <w:rFonts w:ascii="Century Gothic" w:hAnsi="Century Gothic"/>
          <w:bCs/>
          <w:sz w:val="26"/>
          <w:szCs w:val="26"/>
        </w:rPr>
        <w:t>транспортное обслуживание;</w:t>
      </w:r>
      <w:r w:rsidR="0013726D" w:rsidRPr="00CC398E">
        <w:rPr>
          <w:rFonts w:ascii="Century Gothic" w:hAnsi="Century Gothic"/>
          <w:bCs/>
          <w:sz w:val="26"/>
          <w:szCs w:val="26"/>
        </w:rPr>
        <w:t xml:space="preserve"> путевая информация по маршруту,</w:t>
      </w:r>
      <w:r w:rsidRPr="00CC398E">
        <w:rPr>
          <w:rFonts w:ascii="Century Gothic" w:hAnsi="Century Gothic"/>
          <w:bCs/>
          <w:sz w:val="26"/>
          <w:szCs w:val="26"/>
        </w:rPr>
        <w:t xml:space="preserve"> экскурсионное обслуживание </w:t>
      </w:r>
      <w:r w:rsidR="00655792">
        <w:rPr>
          <w:rFonts w:ascii="Century Gothic" w:hAnsi="Century Gothic"/>
          <w:bCs/>
          <w:sz w:val="26"/>
          <w:szCs w:val="26"/>
        </w:rPr>
        <w:t>в Гольшанском замке.</w:t>
      </w:r>
    </w:p>
    <w:p w14:paraId="2109069F" w14:textId="29571017" w:rsidR="00A1277A" w:rsidRPr="00E1740A" w:rsidRDefault="00A1277A" w:rsidP="006A10CB">
      <w:pPr>
        <w:ind w:left="-426" w:firstLine="142"/>
        <w:jc w:val="both"/>
        <w:rPr>
          <w:rFonts w:ascii="Century Gothic" w:hAnsi="Century Gothic"/>
          <w:bCs/>
          <w:sz w:val="28"/>
          <w:szCs w:val="32"/>
        </w:rPr>
      </w:pPr>
      <w:r>
        <w:rPr>
          <w:rFonts w:ascii="Century Gothic" w:hAnsi="Century Gothic"/>
          <w:b/>
          <w:bCs/>
          <w:i/>
          <w:iCs/>
          <w:color w:val="502800"/>
          <w:sz w:val="28"/>
          <w:szCs w:val="32"/>
        </w:rPr>
        <w:t>Оплачивается дополнительно:</w:t>
      </w:r>
      <w:r>
        <w:rPr>
          <w:rFonts w:ascii="Century Gothic" w:hAnsi="Century Gothic"/>
          <w:sz w:val="28"/>
          <w:szCs w:val="32"/>
        </w:rPr>
        <w:t xml:space="preserve"> </w:t>
      </w:r>
      <w:r w:rsidRPr="00A1277A">
        <w:rPr>
          <w:rFonts w:ascii="Century Gothic" w:hAnsi="Century Gothic"/>
          <w:sz w:val="26"/>
          <w:szCs w:val="26"/>
        </w:rPr>
        <w:t>пожертвования в костелах.</w:t>
      </w:r>
    </w:p>
    <w:sectPr w:rsidR="00A1277A" w:rsidRPr="00E1740A" w:rsidSect="0065319B">
      <w:pgSz w:w="11906" w:h="16838"/>
      <w:pgMar w:top="284" w:right="720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56572"/>
    <w:multiLevelType w:val="hybridMultilevel"/>
    <w:tmpl w:val="3FE211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63614A5"/>
    <w:multiLevelType w:val="hybridMultilevel"/>
    <w:tmpl w:val="59D48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6A1073"/>
    <w:multiLevelType w:val="multilevel"/>
    <w:tmpl w:val="61162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2B0"/>
    <w:rsid w:val="0002083B"/>
    <w:rsid w:val="00027DFC"/>
    <w:rsid w:val="00031F53"/>
    <w:rsid w:val="00057C7F"/>
    <w:rsid w:val="00057E83"/>
    <w:rsid w:val="000703FC"/>
    <w:rsid w:val="000840B0"/>
    <w:rsid w:val="00097DD4"/>
    <w:rsid w:val="000A6D5C"/>
    <w:rsid w:val="000C1546"/>
    <w:rsid w:val="000D314C"/>
    <w:rsid w:val="000E67D3"/>
    <w:rsid w:val="001047B5"/>
    <w:rsid w:val="0010771E"/>
    <w:rsid w:val="00112374"/>
    <w:rsid w:val="001162EB"/>
    <w:rsid w:val="00117747"/>
    <w:rsid w:val="001245EF"/>
    <w:rsid w:val="00130BC1"/>
    <w:rsid w:val="00130CDF"/>
    <w:rsid w:val="0013726D"/>
    <w:rsid w:val="00151D1E"/>
    <w:rsid w:val="00154B1C"/>
    <w:rsid w:val="00163967"/>
    <w:rsid w:val="0017004C"/>
    <w:rsid w:val="001855C9"/>
    <w:rsid w:val="001A0A00"/>
    <w:rsid w:val="001A6E4C"/>
    <w:rsid w:val="001D3742"/>
    <w:rsid w:val="001D48CE"/>
    <w:rsid w:val="001D527C"/>
    <w:rsid w:val="001E2110"/>
    <w:rsid w:val="001F7239"/>
    <w:rsid w:val="0020318C"/>
    <w:rsid w:val="002047F4"/>
    <w:rsid w:val="00206C49"/>
    <w:rsid w:val="0021083F"/>
    <w:rsid w:val="002131EC"/>
    <w:rsid w:val="00231F4A"/>
    <w:rsid w:val="00247B17"/>
    <w:rsid w:val="002521CA"/>
    <w:rsid w:val="00253431"/>
    <w:rsid w:val="00260B49"/>
    <w:rsid w:val="00262ECE"/>
    <w:rsid w:val="00266EF5"/>
    <w:rsid w:val="00287146"/>
    <w:rsid w:val="002A2A79"/>
    <w:rsid w:val="002C3644"/>
    <w:rsid w:val="002C53AB"/>
    <w:rsid w:val="002C61DC"/>
    <w:rsid w:val="002D3527"/>
    <w:rsid w:val="002D58FB"/>
    <w:rsid w:val="002D60C8"/>
    <w:rsid w:val="002E011D"/>
    <w:rsid w:val="002F4202"/>
    <w:rsid w:val="002F42B0"/>
    <w:rsid w:val="00311888"/>
    <w:rsid w:val="0031294E"/>
    <w:rsid w:val="00332DCB"/>
    <w:rsid w:val="00337093"/>
    <w:rsid w:val="003A1866"/>
    <w:rsid w:val="003A3DA1"/>
    <w:rsid w:val="003D4B16"/>
    <w:rsid w:val="003D5022"/>
    <w:rsid w:val="003E00BA"/>
    <w:rsid w:val="003E534D"/>
    <w:rsid w:val="003E684C"/>
    <w:rsid w:val="003F0151"/>
    <w:rsid w:val="003F2FAD"/>
    <w:rsid w:val="003F675C"/>
    <w:rsid w:val="003F6BA8"/>
    <w:rsid w:val="00401BBB"/>
    <w:rsid w:val="00404512"/>
    <w:rsid w:val="00405723"/>
    <w:rsid w:val="00435421"/>
    <w:rsid w:val="00441750"/>
    <w:rsid w:val="004509B2"/>
    <w:rsid w:val="004640E1"/>
    <w:rsid w:val="00473CD0"/>
    <w:rsid w:val="0047531B"/>
    <w:rsid w:val="00475B23"/>
    <w:rsid w:val="004765B2"/>
    <w:rsid w:val="00477A01"/>
    <w:rsid w:val="00477EE5"/>
    <w:rsid w:val="004A1436"/>
    <w:rsid w:val="004B0EB2"/>
    <w:rsid w:val="004C0D8F"/>
    <w:rsid w:val="004D440D"/>
    <w:rsid w:val="004E12A2"/>
    <w:rsid w:val="004F1A7B"/>
    <w:rsid w:val="004F5EF8"/>
    <w:rsid w:val="004F6560"/>
    <w:rsid w:val="00503D94"/>
    <w:rsid w:val="005131BC"/>
    <w:rsid w:val="005158A6"/>
    <w:rsid w:val="00545305"/>
    <w:rsid w:val="00566293"/>
    <w:rsid w:val="005701B0"/>
    <w:rsid w:val="005B1D50"/>
    <w:rsid w:val="005B6948"/>
    <w:rsid w:val="005C07EC"/>
    <w:rsid w:val="006152B1"/>
    <w:rsid w:val="00617172"/>
    <w:rsid w:val="00623A3D"/>
    <w:rsid w:val="00625E31"/>
    <w:rsid w:val="00635473"/>
    <w:rsid w:val="0064674A"/>
    <w:rsid w:val="0065319B"/>
    <w:rsid w:val="00655792"/>
    <w:rsid w:val="00663119"/>
    <w:rsid w:val="006714C2"/>
    <w:rsid w:val="0068523C"/>
    <w:rsid w:val="0069609B"/>
    <w:rsid w:val="006A10CB"/>
    <w:rsid w:val="006A3992"/>
    <w:rsid w:val="006C437D"/>
    <w:rsid w:val="00705454"/>
    <w:rsid w:val="00712B1B"/>
    <w:rsid w:val="00754341"/>
    <w:rsid w:val="00771BC5"/>
    <w:rsid w:val="00774F4F"/>
    <w:rsid w:val="00775661"/>
    <w:rsid w:val="007875FC"/>
    <w:rsid w:val="007A03BD"/>
    <w:rsid w:val="007A5009"/>
    <w:rsid w:val="007C0C70"/>
    <w:rsid w:val="007E6A3D"/>
    <w:rsid w:val="007F400C"/>
    <w:rsid w:val="00804FB4"/>
    <w:rsid w:val="00805044"/>
    <w:rsid w:val="00806F3E"/>
    <w:rsid w:val="008078BC"/>
    <w:rsid w:val="00813CDF"/>
    <w:rsid w:val="0082796F"/>
    <w:rsid w:val="00830A59"/>
    <w:rsid w:val="00833E54"/>
    <w:rsid w:val="0085637A"/>
    <w:rsid w:val="0085712E"/>
    <w:rsid w:val="008662E0"/>
    <w:rsid w:val="0089583F"/>
    <w:rsid w:val="00897084"/>
    <w:rsid w:val="008B34FF"/>
    <w:rsid w:val="008B5B51"/>
    <w:rsid w:val="008D1CA1"/>
    <w:rsid w:val="008E40BD"/>
    <w:rsid w:val="008F50C1"/>
    <w:rsid w:val="008F7996"/>
    <w:rsid w:val="00913275"/>
    <w:rsid w:val="00916519"/>
    <w:rsid w:val="00923CCF"/>
    <w:rsid w:val="00925189"/>
    <w:rsid w:val="00947822"/>
    <w:rsid w:val="00950240"/>
    <w:rsid w:val="00971A4F"/>
    <w:rsid w:val="00973DF9"/>
    <w:rsid w:val="00981F36"/>
    <w:rsid w:val="00985EE5"/>
    <w:rsid w:val="009945FB"/>
    <w:rsid w:val="009A3DE3"/>
    <w:rsid w:val="009A526F"/>
    <w:rsid w:val="009C5BC5"/>
    <w:rsid w:val="009E74E5"/>
    <w:rsid w:val="009E7AF9"/>
    <w:rsid w:val="009F0328"/>
    <w:rsid w:val="009F0BCD"/>
    <w:rsid w:val="00A1277A"/>
    <w:rsid w:val="00A35B3D"/>
    <w:rsid w:val="00A63514"/>
    <w:rsid w:val="00A641E9"/>
    <w:rsid w:val="00A670BD"/>
    <w:rsid w:val="00A76C71"/>
    <w:rsid w:val="00A777E6"/>
    <w:rsid w:val="00A86C17"/>
    <w:rsid w:val="00A87DCF"/>
    <w:rsid w:val="00A976EA"/>
    <w:rsid w:val="00AB546A"/>
    <w:rsid w:val="00AC4730"/>
    <w:rsid w:val="00AE02F2"/>
    <w:rsid w:val="00B022A3"/>
    <w:rsid w:val="00B0719B"/>
    <w:rsid w:val="00B250BD"/>
    <w:rsid w:val="00B352D9"/>
    <w:rsid w:val="00B37F88"/>
    <w:rsid w:val="00B55270"/>
    <w:rsid w:val="00B56E33"/>
    <w:rsid w:val="00B766EF"/>
    <w:rsid w:val="00B83AF4"/>
    <w:rsid w:val="00B8404D"/>
    <w:rsid w:val="00BA0AAC"/>
    <w:rsid w:val="00BA2D8E"/>
    <w:rsid w:val="00BF028E"/>
    <w:rsid w:val="00BF44DE"/>
    <w:rsid w:val="00C0014A"/>
    <w:rsid w:val="00C03419"/>
    <w:rsid w:val="00C24F3C"/>
    <w:rsid w:val="00C267C9"/>
    <w:rsid w:val="00C32E35"/>
    <w:rsid w:val="00C3703E"/>
    <w:rsid w:val="00C448FA"/>
    <w:rsid w:val="00C637DD"/>
    <w:rsid w:val="00C70364"/>
    <w:rsid w:val="00C722EF"/>
    <w:rsid w:val="00C90828"/>
    <w:rsid w:val="00C95AD6"/>
    <w:rsid w:val="00CA34F7"/>
    <w:rsid w:val="00CA590D"/>
    <w:rsid w:val="00CB2410"/>
    <w:rsid w:val="00CB7CCC"/>
    <w:rsid w:val="00CC398E"/>
    <w:rsid w:val="00CC6E55"/>
    <w:rsid w:val="00CD122F"/>
    <w:rsid w:val="00CF1F00"/>
    <w:rsid w:val="00CF4310"/>
    <w:rsid w:val="00D00ED2"/>
    <w:rsid w:val="00D03C27"/>
    <w:rsid w:val="00D04491"/>
    <w:rsid w:val="00D24131"/>
    <w:rsid w:val="00D37CD4"/>
    <w:rsid w:val="00D45CB1"/>
    <w:rsid w:val="00D81127"/>
    <w:rsid w:val="00D81F68"/>
    <w:rsid w:val="00D84AFE"/>
    <w:rsid w:val="00D95698"/>
    <w:rsid w:val="00DA757E"/>
    <w:rsid w:val="00DB0F35"/>
    <w:rsid w:val="00DC6BBD"/>
    <w:rsid w:val="00DC73E2"/>
    <w:rsid w:val="00DD4A31"/>
    <w:rsid w:val="00DD76E3"/>
    <w:rsid w:val="00DF1E2A"/>
    <w:rsid w:val="00DF2583"/>
    <w:rsid w:val="00E07767"/>
    <w:rsid w:val="00E07B90"/>
    <w:rsid w:val="00E1740A"/>
    <w:rsid w:val="00E17FC1"/>
    <w:rsid w:val="00E20910"/>
    <w:rsid w:val="00E46751"/>
    <w:rsid w:val="00E616FE"/>
    <w:rsid w:val="00E702A3"/>
    <w:rsid w:val="00E72EBD"/>
    <w:rsid w:val="00E7360E"/>
    <w:rsid w:val="00E74368"/>
    <w:rsid w:val="00E82281"/>
    <w:rsid w:val="00EA7AC6"/>
    <w:rsid w:val="00EB4AEF"/>
    <w:rsid w:val="00EB6A4C"/>
    <w:rsid w:val="00EC0750"/>
    <w:rsid w:val="00EE4678"/>
    <w:rsid w:val="00EE5243"/>
    <w:rsid w:val="00EF5D7B"/>
    <w:rsid w:val="00F35719"/>
    <w:rsid w:val="00F52C96"/>
    <w:rsid w:val="00F54657"/>
    <w:rsid w:val="00F56F2A"/>
    <w:rsid w:val="00F65ACA"/>
    <w:rsid w:val="00F67FB3"/>
    <w:rsid w:val="00F71FD1"/>
    <w:rsid w:val="00F808F9"/>
    <w:rsid w:val="00F82A97"/>
    <w:rsid w:val="00F9103B"/>
    <w:rsid w:val="00FA1442"/>
    <w:rsid w:val="00FA2C59"/>
    <w:rsid w:val="00FC2EB8"/>
    <w:rsid w:val="00FC5FFB"/>
    <w:rsid w:val="00FC6241"/>
    <w:rsid w:val="00FD37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53CF1"/>
  <w15:docId w15:val="{75A29F5B-EC9C-4A33-BD2A-2AE40AA22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42B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2F42B0"/>
    <w:rPr>
      <w:b/>
      <w:bCs/>
    </w:rPr>
  </w:style>
  <w:style w:type="character" w:styleId="a4">
    <w:name w:val="Emphasis"/>
    <w:uiPriority w:val="20"/>
    <w:qFormat/>
    <w:rsid w:val="002F42B0"/>
    <w:rPr>
      <w:i/>
      <w:iCs/>
    </w:rPr>
  </w:style>
  <w:style w:type="character" w:customStyle="1" w:styleId="apple-converted-space">
    <w:name w:val="apple-converted-space"/>
    <w:basedOn w:val="a0"/>
    <w:rsid w:val="002F42B0"/>
  </w:style>
  <w:style w:type="table" w:styleId="a5">
    <w:name w:val="Table Grid"/>
    <w:basedOn w:val="a1"/>
    <w:uiPriority w:val="39"/>
    <w:rsid w:val="004D4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E74368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7">
    <w:name w:val="Hyperlink"/>
    <w:basedOn w:val="a0"/>
    <w:uiPriority w:val="99"/>
    <w:unhideWhenUsed/>
    <w:rsid w:val="000D314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95AD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95AD6"/>
    <w:rPr>
      <w:rFonts w:ascii="Segoe UI" w:eastAsia="Times New Roman" w:hAnsi="Segoe UI" w:cs="Segoe UI"/>
      <w:sz w:val="18"/>
      <w:szCs w:val="18"/>
      <w:lang w:eastAsia="ar-SA"/>
    </w:rPr>
  </w:style>
  <w:style w:type="paragraph" w:styleId="aa">
    <w:name w:val="List Paragraph"/>
    <w:basedOn w:val="a"/>
    <w:uiPriority w:val="34"/>
    <w:qFormat/>
    <w:rsid w:val="003E00BA"/>
    <w:pPr>
      <w:suppressAutoHyphens w:val="0"/>
      <w:ind w:left="720"/>
      <w:contextualSpacing/>
    </w:pPr>
    <w:rPr>
      <w:lang w:eastAsia="ru-RU"/>
    </w:rPr>
  </w:style>
  <w:style w:type="paragraph" w:customStyle="1" w:styleId="center-p">
    <w:name w:val="center-p"/>
    <w:basedOn w:val="a"/>
    <w:rsid w:val="00B840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C39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4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21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2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sabaleuskaya-intourist@bk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9947C-549C-46D8-B631-ECB7C7A22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лукоморье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</dc:creator>
  <cp:lastModifiedBy>375-33-3445550</cp:lastModifiedBy>
  <cp:revision>3</cp:revision>
  <cp:lastPrinted>2025-10-01T07:38:00Z</cp:lastPrinted>
  <dcterms:created xsi:type="dcterms:W3CDTF">2026-07-31T06:22:00Z</dcterms:created>
  <dcterms:modified xsi:type="dcterms:W3CDTF">2026-07-31T06:33:00Z</dcterms:modified>
</cp:coreProperties>
</file>